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728300053"/>
        <w:docPartObj>
          <w:docPartGallery w:val="Cover Pages"/>
          <w:docPartUnique/>
        </w:docPartObj>
      </w:sdtPr>
      <w:sdtContent>
        <w:p w14:paraId="26417F34" w14:textId="77777777" w:rsidR="000D3CEF" w:rsidRPr="00737F4C" w:rsidRDefault="000D3CEF">
          <w:pPr>
            <w:rPr>
              <w:rFonts w:cstheme="minorHAnsi"/>
            </w:rPr>
          </w:pPr>
          <w:r w:rsidRPr="00737F4C">
            <w:rPr>
              <w:rFonts w:cstheme="minorHAnsi"/>
              <w:noProof/>
            </w:rPr>
            <mc:AlternateContent>
              <mc:Choice Requires="wpg">
                <w:drawing>
                  <wp:anchor distT="0" distB="0" distL="114300" distR="114300" simplePos="0" relativeHeight="251663360" behindDoc="0" locked="0" layoutInCell="1" allowOverlap="1" wp14:anchorId="44DD2B65" wp14:editId="73D68E7D">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du="http://schemas.microsoft.com/office/word/2023/wordml/word16du" xmlns:w16sdtfl="http://schemas.microsoft.com/office/word/2024/wordml/sdtformatlock">
                <w:pict>
                  <v:group w14:anchorId="64CB94BB" id="Group 51" o:spid="_x0000_s1026" style="position:absolute;margin-left:0;margin-top:0;width:8in;height:95.7pt;z-index:25166336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tbl>
          <w:tblPr>
            <w:tblStyle w:val="TableGrid"/>
            <w:tblpPr w:leftFromText="141" w:rightFromText="141" w:vertAnchor="page" w:horzAnchor="margin" w:tblpXSpec="center" w:tblpY="12625"/>
            <w:tblW w:w="0" w:type="auto"/>
            <w:tblLook w:val="04A0" w:firstRow="1" w:lastRow="0" w:firstColumn="1" w:lastColumn="0" w:noHBand="0" w:noVBand="1"/>
          </w:tblPr>
          <w:tblGrid>
            <w:gridCol w:w="3005"/>
            <w:gridCol w:w="3006"/>
            <w:gridCol w:w="3006"/>
          </w:tblGrid>
          <w:tr w:rsidR="00737F4C" w:rsidRPr="00737F4C" w14:paraId="13CEFBDC" w14:textId="77777777" w:rsidTr="00CA2950">
            <w:tc>
              <w:tcPr>
                <w:tcW w:w="3005" w:type="dxa"/>
              </w:tcPr>
              <w:p w14:paraId="39B9C269" w14:textId="77777777" w:rsidR="00CA2950" w:rsidRPr="00737F4C" w:rsidRDefault="00CA2950" w:rsidP="00CA2950">
                <w:pPr>
                  <w:jc w:val="center"/>
                  <w:rPr>
                    <w:rFonts w:cstheme="minorHAnsi"/>
                    <w:b/>
                    <w:bCs/>
                  </w:rPr>
                </w:pPr>
                <w:r w:rsidRPr="00737F4C">
                  <w:rPr>
                    <w:rFonts w:cstheme="minorHAnsi"/>
                    <w:b/>
                    <w:bCs/>
                  </w:rPr>
                  <w:t>Prepared By</w:t>
                </w:r>
              </w:p>
            </w:tc>
            <w:tc>
              <w:tcPr>
                <w:tcW w:w="3006" w:type="dxa"/>
              </w:tcPr>
              <w:p w14:paraId="26640BCA" w14:textId="77777777" w:rsidR="00CA2950" w:rsidRPr="00737F4C" w:rsidRDefault="00CA2950" w:rsidP="00CA2950">
                <w:pPr>
                  <w:jc w:val="center"/>
                  <w:rPr>
                    <w:rFonts w:cstheme="minorHAnsi"/>
                    <w:b/>
                    <w:bCs/>
                  </w:rPr>
                </w:pPr>
                <w:r w:rsidRPr="00737F4C">
                  <w:rPr>
                    <w:rFonts w:cstheme="minorHAnsi"/>
                    <w:b/>
                    <w:bCs/>
                  </w:rPr>
                  <w:t>Approved By</w:t>
                </w:r>
              </w:p>
            </w:tc>
            <w:tc>
              <w:tcPr>
                <w:tcW w:w="3006" w:type="dxa"/>
              </w:tcPr>
              <w:p w14:paraId="67250F75" w14:textId="77777777" w:rsidR="00CA2950" w:rsidRPr="00737F4C" w:rsidRDefault="00CA2950" w:rsidP="00CA2950">
                <w:pPr>
                  <w:jc w:val="center"/>
                  <w:rPr>
                    <w:rFonts w:cstheme="minorHAnsi"/>
                    <w:b/>
                    <w:bCs/>
                  </w:rPr>
                </w:pPr>
                <w:r w:rsidRPr="00737F4C">
                  <w:rPr>
                    <w:rFonts w:cstheme="minorHAnsi"/>
                    <w:b/>
                    <w:bCs/>
                  </w:rPr>
                  <w:t>Date</w:t>
                </w:r>
              </w:p>
            </w:tc>
          </w:tr>
          <w:tr w:rsidR="00737F4C" w:rsidRPr="00737F4C" w14:paraId="69F74F34" w14:textId="77777777" w:rsidTr="00CA2950">
            <w:trPr>
              <w:trHeight w:val="881"/>
            </w:trPr>
            <w:tc>
              <w:tcPr>
                <w:tcW w:w="3005" w:type="dxa"/>
              </w:tcPr>
              <w:p w14:paraId="06A0E02C" w14:textId="77777777" w:rsidR="00CA2950" w:rsidRPr="00737F4C" w:rsidRDefault="00CA2950" w:rsidP="00CA2950">
                <w:pPr>
                  <w:jc w:val="center"/>
                  <w:rPr>
                    <w:rFonts w:cstheme="minorHAnsi"/>
                    <w:b/>
                    <w:bCs/>
                  </w:rPr>
                </w:pPr>
              </w:p>
            </w:tc>
            <w:tc>
              <w:tcPr>
                <w:tcW w:w="3006" w:type="dxa"/>
              </w:tcPr>
              <w:p w14:paraId="64C4A2C4" w14:textId="77777777" w:rsidR="00CA2950" w:rsidRPr="00737F4C" w:rsidRDefault="00CA2950" w:rsidP="00CA2950">
                <w:pPr>
                  <w:jc w:val="center"/>
                  <w:rPr>
                    <w:rFonts w:cstheme="minorHAnsi"/>
                    <w:b/>
                    <w:bCs/>
                  </w:rPr>
                </w:pPr>
              </w:p>
            </w:tc>
            <w:tc>
              <w:tcPr>
                <w:tcW w:w="3006" w:type="dxa"/>
              </w:tcPr>
              <w:p w14:paraId="66A52E8A" w14:textId="77777777" w:rsidR="00CA2950" w:rsidRPr="00737F4C" w:rsidRDefault="00CA2950" w:rsidP="00CA2950">
                <w:pPr>
                  <w:jc w:val="center"/>
                  <w:rPr>
                    <w:rFonts w:cstheme="minorHAnsi"/>
                    <w:b/>
                    <w:bCs/>
                  </w:rPr>
                </w:pPr>
              </w:p>
            </w:tc>
          </w:tr>
          <w:tr w:rsidR="00737F4C" w:rsidRPr="00737F4C" w14:paraId="253E94DB" w14:textId="77777777" w:rsidTr="00CA2950">
            <w:tc>
              <w:tcPr>
                <w:tcW w:w="3005" w:type="dxa"/>
              </w:tcPr>
              <w:p w14:paraId="4FA66D62" w14:textId="77777777" w:rsidR="00CA2950" w:rsidRPr="00737F4C" w:rsidRDefault="00CA2950" w:rsidP="00CA2950">
                <w:pPr>
                  <w:jc w:val="center"/>
                  <w:rPr>
                    <w:rFonts w:cstheme="minorHAnsi"/>
                  </w:rPr>
                </w:pPr>
                <w:r w:rsidRPr="00737F4C">
                  <w:rPr>
                    <w:rFonts w:cstheme="minorHAnsi"/>
                  </w:rPr>
                  <w:t xml:space="preserve">Document No: </w:t>
                </w:r>
                <w:r w:rsidRPr="005028B5">
                  <w:rPr>
                    <w:rFonts w:cstheme="minorHAnsi"/>
                    <w:b/>
                    <w:bCs/>
                    <w:color w:val="FF0000"/>
                  </w:rPr>
                  <w:t>XXXXXXX</w:t>
                </w:r>
              </w:p>
            </w:tc>
            <w:tc>
              <w:tcPr>
                <w:tcW w:w="3006" w:type="dxa"/>
              </w:tcPr>
              <w:p w14:paraId="3EBF2D3B" w14:textId="77777777" w:rsidR="00CA2950" w:rsidRPr="00737F4C" w:rsidRDefault="00CA2950" w:rsidP="00CA2950">
                <w:pPr>
                  <w:jc w:val="center"/>
                  <w:rPr>
                    <w:rFonts w:cstheme="minorHAnsi"/>
                  </w:rPr>
                </w:pPr>
                <w:r w:rsidRPr="00737F4C">
                  <w:rPr>
                    <w:rFonts w:cstheme="minorHAnsi"/>
                  </w:rPr>
                  <w:t xml:space="preserve">Revision No: </w:t>
                </w:r>
                <w:r w:rsidRPr="005028B5">
                  <w:rPr>
                    <w:rFonts w:cstheme="minorHAnsi"/>
                    <w:b/>
                    <w:bCs/>
                    <w:color w:val="FF0000"/>
                  </w:rPr>
                  <w:t>XXXXX</w:t>
                </w:r>
              </w:p>
            </w:tc>
            <w:tc>
              <w:tcPr>
                <w:tcW w:w="3006" w:type="dxa"/>
              </w:tcPr>
              <w:p w14:paraId="47370819" w14:textId="77777777" w:rsidR="00CA2950" w:rsidRPr="00737F4C" w:rsidRDefault="00CA2950" w:rsidP="00CA2950">
                <w:pPr>
                  <w:jc w:val="center"/>
                  <w:rPr>
                    <w:rFonts w:cstheme="minorHAnsi"/>
                  </w:rPr>
                </w:pPr>
                <w:r w:rsidRPr="00737F4C">
                  <w:rPr>
                    <w:rFonts w:cstheme="minorHAnsi"/>
                  </w:rPr>
                  <w:t>Update Date</w:t>
                </w:r>
                <w:r w:rsidRPr="005028B5">
                  <w:rPr>
                    <w:rFonts w:cstheme="minorHAnsi"/>
                    <w:color w:val="FF0000"/>
                  </w:rPr>
                  <w:t xml:space="preserve">: </w:t>
                </w:r>
                <w:r w:rsidRPr="005028B5">
                  <w:rPr>
                    <w:rFonts w:cstheme="minorHAnsi"/>
                    <w:b/>
                    <w:bCs/>
                    <w:color w:val="FF0000"/>
                  </w:rPr>
                  <w:t>XXXXXX</w:t>
                </w:r>
              </w:p>
            </w:tc>
          </w:tr>
        </w:tbl>
        <w:p w14:paraId="6CE14D01" w14:textId="77777777" w:rsidR="00D06087" w:rsidRPr="00737F4C" w:rsidRDefault="0010473E" w:rsidP="00310235">
          <w:pPr>
            <w:rPr>
              <w:rFonts w:cstheme="minorHAnsi"/>
            </w:rPr>
            <w:sectPr w:rsidR="00D06087" w:rsidRPr="00737F4C" w:rsidSect="00F006F6">
              <w:headerReference w:type="even" r:id="rId10"/>
              <w:headerReference w:type="default" r:id="rId11"/>
              <w:footerReference w:type="even" r:id="rId12"/>
              <w:footerReference w:type="default" r:id="rId13"/>
              <w:headerReference w:type="first" r:id="rId14"/>
              <w:footerReference w:type="first" r:id="rId15"/>
              <w:pgSz w:w="11907" w:h="16839" w:code="9"/>
              <w:pgMar w:top="720" w:right="720" w:bottom="720" w:left="720" w:header="720" w:footer="720" w:gutter="0"/>
              <w:cols w:space="720"/>
              <w:docGrid w:linePitch="360"/>
            </w:sectPr>
          </w:pPr>
          <w:r w:rsidRPr="00737F4C">
            <w:rPr>
              <w:rFonts w:cstheme="minorHAnsi"/>
              <w:b/>
              <w:bCs/>
              <w:noProof/>
              <w:sz w:val="72"/>
              <w:szCs w:val="72"/>
            </w:rPr>
            <mc:AlternateContent>
              <mc:Choice Requires="wps">
                <w:drawing>
                  <wp:anchor distT="91440" distB="91440" distL="114300" distR="114300" simplePos="0" relativeHeight="251667456" behindDoc="0" locked="0" layoutInCell="1" allowOverlap="1" wp14:anchorId="09255896" wp14:editId="78C419AD">
                    <wp:simplePos x="0" y="0"/>
                    <wp:positionH relativeFrom="margin">
                      <wp:align>center</wp:align>
                    </wp:positionH>
                    <wp:positionV relativeFrom="paragraph">
                      <wp:posOffset>4737100</wp:posOffset>
                    </wp:positionV>
                    <wp:extent cx="347472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6CB51627" w14:textId="5B12D003" w:rsidR="00CA2950" w:rsidRPr="00A94816" w:rsidRDefault="00656DDD" w:rsidP="00310235">
                                <w:pPr>
                                  <w:jc w:val="center"/>
                                  <w:rPr>
                                    <w:rFonts w:cstheme="minorHAnsi"/>
                                    <w:b/>
                                    <w:bCs/>
                                    <w:sz w:val="24"/>
                                    <w:szCs w:val="24"/>
                                    <w:lang w:val="fr-MA"/>
                                  </w:rPr>
                                </w:pPr>
                                <w:r>
                                  <w:rPr>
                                    <w:rFonts w:cstheme="minorHAnsi"/>
                                    <w:b/>
                                    <w:bCs/>
                                    <w:sz w:val="24"/>
                                    <w:szCs w:val="24"/>
                                    <w:lang w:val="fr-MA"/>
                                  </w:rPr>
                                  <w:t>GDPR Compliance</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w14:anchorId="09255896" id="_x0000_t202" coordsize="21600,21600" o:spt="202" path="m,l,21600r21600,l21600,xe">
                    <v:stroke joinstyle="miter"/>
                    <v:path gradientshapeok="t" o:connecttype="rect"/>
                  </v:shapetype>
                  <v:shape id="Text Box 2" o:spid="_x0000_s1026" type="#_x0000_t202" style="position:absolute;margin-left:0;margin-top:373pt;width:273.6pt;height:110.55pt;z-index:251667456;visibility:visible;mso-wrap-style:square;mso-width-percent:585;mso-height-percent:200;mso-wrap-distance-left:9pt;mso-wrap-distance-top:7.2pt;mso-wrap-distance-right:9pt;mso-wrap-distance-bottom:7.2pt;mso-position-horizontal:center;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" filled="f" stroked="f">
                    <v:textbox style="mso-fit-shape-to-text:t">
                      <w:txbxContent>
                        <w:p w14:paraId="6CB51627" w14:textId="5B12D003" w:rsidR="00CA2950" w:rsidRPr="00A94816" w:rsidRDefault="00656DDD" w:rsidP="00310235">
                          <w:pPr>
                            <w:jc w:val="center"/>
                            <w:rPr>
                              <w:rFonts w:cstheme="minorHAnsi"/>
                              <w:b/>
                              <w:bCs/>
                              <w:sz w:val="24"/>
                              <w:szCs w:val="24"/>
                              <w:lang w:val="fr-MA"/>
                            </w:rPr>
                          </w:pPr>
                          <w:r>
                            <w:rPr>
                              <w:rFonts w:cstheme="minorHAnsi"/>
                              <w:b/>
                              <w:bCs/>
                              <w:sz w:val="24"/>
                              <w:szCs w:val="24"/>
                              <w:lang w:val="fr-MA"/>
                            </w:rPr>
                            <w:t>GDPR Compliance</w:t>
                          </w:r>
                        </w:p>
                      </w:txbxContent>
                    </v:textbox>
                    <w10:wrap type="topAndBottom" anchorx="margin"/>
                  </v:shape>
                </w:pict>
              </mc:Fallback>
            </mc:AlternateContent>
          </w:r>
          <w:r w:rsidR="00CA2950" w:rsidRPr="00737F4C">
            <w:rPr>
              <w:rFonts w:cstheme="minorHAnsi"/>
              <w:noProof/>
            </w:rPr>
            <w:drawing>
              <wp:anchor distT="0" distB="0" distL="114300" distR="114300" simplePos="0" relativeHeight="251670528" behindDoc="1" locked="0" layoutInCell="1" allowOverlap="1" wp14:anchorId="161A01FA" wp14:editId="7ECA9EAC">
                <wp:simplePos x="0" y="0"/>
                <wp:positionH relativeFrom="margin">
                  <wp:align>center</wp:align>
                </wp:positionH>
                <wp:positionV relativeFrom="paragraph">
                  <wp:posOffset>1733550</wp:posOffset>
                </wp:positionV>
                <wp:extent cx="2102048" cy="942975"/>
                <wp:effectExtent l="0" t="0" r="0" b="0"/>
                <wp:wrapTight wrapText="bothSides">
                  <wp:wrapPolygon edited="0">
                    <wp:start x="8810" y="0"/>
                    <wp:lineTo x="7831" y="5236"/>
                    <wp:lineTo x="7635" y="6982"/>
                    <wp:lineTo x="8222" y="14836"/>
                    <wp:lineTo x="783" y="14836"/>
                    <wp:lineTo x="587" y="19200"/>
                    <wp:lineTo x="2153" y="20509"/>
                    <wp:lineTo x="20947" y="20509"/>
                    <wp:lineTo x="21339" y="16145"/>
                    <wp:lineTo x="20164" y="15709"/>
                    <wp:lineTo x="13312" y="14836"/>
                    <wp:lineTo x="13900" y="8291"/>
                    <wp:lineTo x="14095" y="5236"/>
                    <wp:lineTo x="12725" y="1309"/>
                    <wp:lineTo x="11550" y="0"/>
                    <wp:lineTo x="8810" y="0"/>
                  </wp:wrapPolygon>
                </wp:wrapTight>
                <wp:docPr id="274689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689061" name="Picture 274689061"/>
                        <pic:cNvPicPr/>
                      </pic:nvPicPr>
                      <pic:blipFill>
                        <a:blip r:embed="rId16">
                          <a:extLst>
                            <a:ext uri="{28A0092B-C50C-407E-A947-70E740481C1C}">
                              <a14:useLocalDpi xmlns:a14="http://schemas.microsoft.com/office/drawing/2010/main" val="0"/>
                            </a:ext>
                          </a:extLst>
                        </a:blip>
                        <a:stretch>
                          <a:fillRect/>
                        </a:stretch>
                      </pic:blipFill>
                      <pic:spPr>
                        <a:xfrm>
                          <a:off x="0" y="0"/>
                          <a:ext cx="2102048" cy="942975"/>
                        </a:xfrm>
                        <a:prstGeom prst="rect">
                          <a:avLst/>
                        </a:prstGeom>
                      </pic:spPr>
                    </pic:pic>
                  </a:graphicData>
                </a:graphic>
              </wp:anchor>
            </w:drawing>
          </w:r>
          <w:r w:rsidR="00CA2950" w:rsidRPr="00737F4C">
            <w:rPr>
              <w:rFonts w:cstheme="minorHAnsi"/>
              <w:noProof/>
            </w:rPr>
            <mc:AlternateContent>
              <mc:Choice Requires="wps">
                <w:drawing>
                  <wp:anchor distT="45720" distB="45720" distL="114300" distR="114300" simplePos="0" relativeHeight="251669504" behindDoc="0" locked="0" layoutInCell="1" allowOverlap="1" wp14:anchorId="3E3617EF" wp14:editId="3C40F195">
                    <wp:simplePos x="0" y="0"/>
                    <wp:positionH relativeFrom="margin">
                      <wp:align>center</wp:align>
                    </wp:positionH>
                    <wp:positionV relativeFrom="paragraph">
                      <wp:posOffset>8932905</wp:posOffset>
                    </wp:positionV>
                    <wp:extent cx="6413500" cy="352425"/>
                    <wp:effectExtent l="0" t="0" r="25400" b="28575"/>
                    <wp:wrapSquare wrapText="bothSides"/>
                    <wp:docPr id="14173400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35242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E427C5E" w14:textId="77777777" w:rsidR="004A193D" w:rsidRPr="005A602A" w:rsidRDefault="004A193D" w:rsidP="004A193D">
                                <w:pPr>
                                  <w:jc w:val="center"/>
                                  <w:rPr>
                                    <w:rFonts w:cstheme="minorHAnsi"/>
                                    <w:sz w:val="14"/>
                                    <w:szCs w:val="14"/>
                                  </w:rPr>
                                </w:pPr>
                                <w:r w:rsidRPr="005A602A">
                                  <w:rPr>
                                    <w:rFonts w:cstheme="minorHAnsi"/>
                                    <w:sz w:val="14"/>
                                    <w:szCs w:val="14"/>
                                  </w:rPr>
                                  <w:t>The owner of this document is [</w:t>
                                </w:r>
                                <w:r w:rsidRPr="005A602A">
                                  <w:rPr>
                                    <w:rFonts w:cstheme="minorHAnsi"/>
                                    <w:b/>
                                    <w:bCs/>
                                    <w:color w:val="FF0000"/>
                                    <w:sz w:val="14"/>
                                    <w:szCs w:val="14"/>
                                  </w:rPr>
                                  <w:t>Company</w:t>
                                </w:r>
                                <w:r w:rsidRPr="005A602A">
                                  <w:rPr>
                                    <w:rFonts w:cstheme="minorHAnsi"/>
                                    <w:sz w:val="14"/>
                                    <w:szCs w:val="14"/>
                                  </w:rPr>
                                  <w:t>]. Only those who have been allowed may make changes or edits. When the holder departs from the [</w:t>
                                </w:r>
                                <w:r w:rsidRPr="005A602A">
                                  <w:rPr>
                                    <w:rFonts w:cstheme="minorHAnsi"/>
                                    <w:b/>
                                    <w:bCs/>
                                    <w:color w:val="FF0000"/>
                                    <w:sz w:val="14"/>
                                    <w:szCs w:val="14"/>
                                  </w:rPr>
                                  <w:t>Company</w:t>
                                </w:r>
                                <w:r w:rsidRPr="005A602A">
                                  <w:rPr>
                                    <w:rFonts w:cstheme="minorHAnsi"/>
                                    <w:sz w:val="14"/>
                                    <w:szCs w:val="14"/>
                                  </w:rPr>
                                  <w:t>] or no longer needs the document, they are required to return it.</w:t>
                                </w:r>
                              </w:p>
                              <w:p w14:paraId="47AA0115" w14:textId="77777777" w:rsidR="00CA2950" w:rsidRPr="004A193D" w:rsidRDefault="00CA2950" w:rsidP="00CA2950">
                                <w:pPr>
                                  <w:jc w:val="center"/>
                                  <w:rPr>
                                    <w:rFonts w:cstheme="minorHAnsi"/>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617EF" id="_x0000_s1027" type="#_x0000_t202" style="position:absolute;margin-left:0;margin-top:703.4pt;width:505pt;height:27.75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" fillcolor="white [3201]" strokecolor="#5b9bd5 [3204]" strokeweight="1pt">
                    <v:textbox>
                      <w:txbxContent>
                        <w:p w14:paraId="2E427C5E" w14:textId="77777777" w:rsidR="004A193D" w:rsidRPr="005A602A" w:rsidRDefault="004A193D" w:rsidP="004A193D">
                          <w:pPr>
                            <w:jc w:val="center"/>
                            <w:rPr>
                              <w:rFonts w:cstheme="minorHAnsi"/>
                              <w:sz w:val="14"/>
                              <w:szCs w:val="14"/>
                            </w:rPr>
                          </w:pPr>
                          <w:r w:rsidRPr="005A602A">
                            <w:rPr>
                              <w:rFonts w:cstheme="minorHAnsi"/>
                              <w:sz w:val="14"/>
                              <w:szCs w:val="14"/>
                            </w:rPr>
                            <w:t>The owner of this document is [</w:t>
                          </w:r>
                          <w:r w:rsidRPr="005A602A">
                            <w:rPr>
                              <w:rFonts w:cstheme="minorHAnsi"/>
                              <w:b/>
                              <w:bCs/>
                              <w:color w:val="FF0000"/>
                              <w:sz w:val="14"/>
                              <w:szCs w:val="14"/>
                            </w:rPr>
                            <w:t>Company</w:t>
                          </w:r>
                          <w:r w:rsidRPr="005A602A">
                            <w:rPr>
                              <w:rFonts w:cstheme="minorHAnsi"/>
                              <w:sz w:val="14"/>
                              <w:szCs w:val="14"/>
                            </w:rPr>
                            <w:t>]. Only those who have been allowed may make changes or edits. When the holder departs from the [</w:t>
                          </w:r>
                          <w:r w:rsidRPr="005A602A">
                            <w:rPr>
                              <w:rFonts w:cstheme="minorHAnsi"/>
                              <w:b/>
                              <w:bCs/>
                              <w:color w:val="FF0000"/>
                              <w:sz w:val="14"/>
                              <w:szCs w:val="14"/>
                            </w:rPr>
                            <w:t>Company</w:t>
                          </w:r>
                          <w:r w:rsidRPr="005A602A">
                            <w:rPr>
                              <w:rFonts w:cstheme="minorHAnsi"/>
                              <w:sz w:val="14"/>
                              <w:szCs w:val="14"/>
                            </w:rPr>
                            <w:t>] or no longer needs the document, they are required to return it.</w:t>
                          </w:r>
                        </w:p>
                        <w:p w14:paraId="47AA0115" w14:textId="77777777" w:rsidR="00CA2950" w:rsidRPr="004A193D" w:rsidRDefault="00CA2950" w:rsidP="00CA2950">
                          <w:pPr>
                            <w:jc w:val="center"/>
                            <w:rPr>
                              <w:rFonts w:cstheme="minorHAnsi"/>
                              <w:sz w:val="14"/>
                              <w:szCs w:val="14"/>
                            </w:rPr>
                          </w:pPr>
                        </w:p>
                      </w:txbxContent>
                    </v:textbox>
                    <w10:wrap type="square" anchorx="margin"/>
                  </v:shape>
                </w:pict>
              </mc:Fallback>
            </mc:AlternateContent>
          </w:r>
          <w:r w:rsidR="000D3CEF" w:rsidRPr="00737F4C">
            <w:rPr>
              <w:rFonts w:cstheme="minorHAnsi"/>
              <w:noProof/>
            </w:rPr>
            <mc:AlternateContent>
              <mc:Choice Requires="wps">
                <w:drawing>
                  <wp:anchor distT="45720" distB="45720" distL="114300" distR="114300" simplePos="0" relativeHeight="251665408" behindDoc="0" locked="0" layoutInCell="1" allowOverlap="1" wp14:anchorId="2280BF17" wp14:editId="402FA6A7">
                    <wp:simplePos x="0" y="0"/>
                    <wp:positionH relativeFrom="column">
                      <wp:posOffset>1234440</wp:posOffset>
                    </wp:positionH>
                    <wp:positionV relativeFrom="paragraph">
                      <wp:posOffset>3135630</wp:posOffset>
                    </wp:positionV>
                    <wp:extent cx="4145280" cy="1404620"/>
                    <wp:effectExtent l="0" t="0" r="2667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280" cy="1404620"/>
                            </a:xfrm>
                            <a:prstGeom prst="rect">
                              <a:avLst/>
                            </a:prstGeom>
                            <a:solidFill>
                              <a:srgbClr val="FFFFFF"/>
                            </a:solidFill>
                            <a:ln w="9525">
                              <a:solidFill>
                                <a:srgbClr val="000000"/>
                              </a:solidFill>
                              <a:miter lim="800000"/>
                              <a:headEnd/>
                              <a:tailEnd/>
                            </a:ln>
                          </wps:spPr>
                          <wps:txbx>
                            <w:txbxContent>
                              <w:p w14:paraId="61C941CB" w14:textId="493A4B85" w:rsidR="00D6445D" w:rsidRPr="00730706" w:rsidRDefault="006F3F38" w:rsidP="006F3F38">
                                <w:pPr>
                                  <w:jc w:val="center"/>
                                  <w:rPr>
                                    <w:b/>
                                    <w:bCs/>
                                    <w:sz w:val="28"/>
                                    <w:szCs w:val="28"/>
                                    <w:lang w:val="fr-MA"/>
                                  </w:rPr>
                                </w:pPr>
                                <w:r w:rsidRPr="006F3F38">
                                  <w:rPr>
                                    <w:b/>
                                    <w:bCs/>
                                    <w:sz w:val="28"/>
                                    <w:szCs w:val="28"/>
                                  </w:rPr>
                                  <w:t>List of Documents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80BF17" id="_x0000_s1028" type="#_x0000_t202" style="position:absolute;margin-left:97.2pt;margin-top:246.9pt;width:326.4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">
                    <v:textbox style="mso-fit-shape-to-text:t">
                      <w:txbxContent>
                        <w:p w14:paraId="61C941CB" w14:textId="493A4B85" w:rsidR="00D6445D" w:rsidRPr="00730706" w:rsidRDefault="006F3F38" w:rsidP="006F3F38">
                          <w:pPr>
                            <w:jc w:val="center"/>
                            <w:rPr>
                              <w:b/>
                              <w:bCs/>
                              <w:sz w:val="28"/>
                              <w:szCs w:val="28"/>
                              <w:lang w:val="fr-MA"/>
                            </w:rPr>
                          </w:pPr>
                          <w:r w:rsidRPr="006F3F38">
                            <w:rPr>
                              <w:b/>
                              <w:bCs/>
                              <w:sz w:val="28"/>
                              <w:szCs w:val="28"/>
                            </w:rPr>
                            <w:t>List of Documents</w:t>
                          </w:r>
                        </w:p>
                      </w:txbxContent>
                    </v:textbox>
                    <w10:wrap type="square"/>
                  </v:shape>
                </w:pict>
              </mc:Fallback>
            </mc:AlternateContent>
          </w:r>
          <w:r w:rsidR="000D3CEF" w:rsidRPr="00737F4C">
            <w:rPr>
              <w:rFonts w:cstheme="minorHAnsi"/>
            </w:rPr>
            <w:br w:type="page"/>
          </w:r>
        </w:p>
      </w:sdtContent>
    </w:sdt>
    <w:p w14:paraId="2AFE1A80" w14:textId="77777777" w:rsidR="00656DDD" w:rsidRDefault="00656DDD" w:rsidP="00656DDD">
      <w:pPr>
        <w:rPr>
          <w:u w:val="single"/>
        </w:rPr>
      </w:pPr>
      <w:r>
        <w:rPr>
          <w:b/>
          <w:sz w:val="28"/>
          <w:u w:val="single"/>
        </w:rPr>
        <w:lastRenderedPageBreak/>
        <w:t>GDPR Compliance Package - Included Documents</w:t>
      </w:r>
    </w:p>
    <w:p w14:paraId="714B5C97" w14:textId="77777777" w:rsidR="00656DDD" w:rsidRDefault="00656DDD" w:rsidP="00656DDD">
      <w:r>
        <w:t>This document outlines the comprehensive list of procedures, records, forms, manuals, policies, and templates included in the GDPR Compliance Package. These resources are designed to ensure compliance with data protection regulations and facilitate the implementation of an effective data privacy framework.</w:t>
      </w:r>
    </w:p>
    <w:p w14:paraId="732C009E" w14:textId="77777777" w:rsidR="00656DDD" w:rsidRDefault="00656DDD" w:rsidP="00656DDD">
      <w:r>
        <w:br/>
        <w:t>Package Features:</w:t>
      </w:r>
      <w:r>
        <w:br/>
        <w:t>- Full lifetime access</w:t>
      </w:r>
      <w:r>
        <w:br/>
        <w:t>- Access on laptop, desktop, and mobile</w:t>
      </w:r>
      <w:r>
        <w:br/>
        <w:t>- Certificate of completion</w:t>
      </w:r>
    </w:p>
    <w:p w14:paraId="7A209FA9" w14:textId="77777777" w:rsidR="00656DDD" w:rsidRDefault="00656DDD" w:rsidP="00656DDD">
      <w:pPr>
        <w:pStyle w:val="Heading2"/>
        <w:rPr>
          <w:color w:val="auto"/>
        </w:rPr>
      </w:pPr>
      <w:r>
        <w:rPr>
          <w:color w:val="auto"/>
        </w:rPr>
        <w:br/>
        <w:t>Procedures</w:t>
      </w:r>
    </w:p>
    <w:tbl>
      <w:tblPr>
        <w:tblStyle w:val="TableGrid"/>
        <w:tblW w:w="0" w:type="auto"/>
        <w:tblLook w:val="04A0" w:firstRow="1" w:lastRow="0" w:firstColumn="1" w:lastColumn="0" w:noHBand="0" w:noVBand="1"/>
      </w:tblPr>
      <w:tblGrid>
        <w:gridCol w:w="1525"/>
        <w:gridCol w:w="7115"/>
      </w:tblGrid>
      <w:tr w:rsidR="00656DDD" w14:paraId="1735F3A8" w14:textId="77777777" w:rsidTr="00BA38CD">
        <w:tc>
          <w:tcPr>
            <w:tcW w:w="1525" w:type="dxa"/>
            <w:tcBorders>
              <w:top w:val="single" w:sz="4" w:space="0" w:color="auto"/>
              <w:left w:val="single" w:sz="4" w:space="0" w:color="auto"/>
              <w:bottom w:val="single" w:sz="4" w:space="0" w:color="auto"/>
              <w:right w:val="single" w:sz="4" w:space="0" w:color="auto"/>
            </w:tcBorders>
            <w:hideMark/>
          </w:tcPr>
          <w:p w14:paraId="509A16BF" w14:textId="77777777" w:rsidR="00656DDD" w:rsidRDefault="00656DDD" w:rsidP="00BA38CD">
            <w:r>
              <w:t>No.</w:t>
            </w:r>
          </w:p>
        </w:tc>
        <w:tc>
          <w:tcPr>
            <w:tcW w:w="7115" w:type="dxa"/>
            <w:tcBorders>
              <w:top w:val="single" w:sz="4" w:space="0" w:color="auto"/>
              <w:left w:val="single" w:sz="4" w:space="0" w:color="auto"/>
              <w:bottom w:val="single" w:sz="4" w:space="0" w:color="auto"/>
              <w:right w:val="single" w:sz="4" w:space="0" w:color="auto"/>
            </w:tcBorders>
            <w:hideMark/>
          </w:tcPr>
          <w:p w14:paraId="42677D12" w14:textId="77777777" w:rsidR="00656DDD" w:rsidRDefault="00656DDD" w:rsidP="00BA38CD">
            <w:r>
              <w:t>Procedures Name</w:t>
            </w:r>
          </w:p>
        </w:tc>
      </w:tr>
      <w:tr w:rsidR="00656DDD" w14:paraId="710699D4" w14:textId="77777777" w:rsidTr="00BA38CD">
        <w:tc>
          <w:tcPr>
            <w:tcW w:w="1525" w:type="dxa"/>
            <w:tcBorders>
              <w:top w:val="single" w:sz="4" w:space="0" w:color="auto"/>
              <w:left w:val="single" w:sz="4" w:space="0" w:color="auto"/>
              <w:bottom w:val="single" w:sz="4" w:space="0" w:color="auto"/>
              <w:right w:val="single" w:sz="4" w:space="0" w:color="auto"/>
            </w:tcBorders>
            <w:hideMark/>
          </w:tcPr>
          <w:p w14:paraId="0BD13EE3" w14:textId="77777777" w:rsidR="00656DDD" w:rsidRDefault="00656DDD" w:rsidP="00BA38CD">
            <w:r>
              <w:t>1</w:t>
            </w:r>
          </w:p>
        </w:tc>
        <w:tc>
          <w:tcPr>
            <w:tcW w:w="7115" w:type="dxa"/>
            <w:tcBorders>
              <w:top w:val="single" w:sz="4" w:space="0" w:color="auto"/>
              <w:left w:val="single" w:sz="4" w:space="0" w:color="auto"/>
              <w:bottom w:val="single" w:sz="4" w:space="0" w:color="auto"/>
              <w:right w:val="single" w:sz="4" w:space="0" w:color="auto"/>
            </w:tcBorders>
            <w:hideMark/>
          </w:tcPr>
          <w:p w14:paraId="75664F8C" w14:textId="77777777" w:rsidR="00656DDD" w:rsidRDefault="00656DDD" w:rsidP="00BA38CD">
            <w:r>
              <w:t>Data Protection Policy</w:t>
            </w:r>
          </w:p>
        </w:tc>
      </w:tr>
      <w:tr w:rsidR="00656DDD" w14:paraId="6E47D4ED" w14:textId="77777777" w:rsidTr="00BA38CD">
        <w:tc>
          <w:tcPr>
            <w:tcW w:w="1525" w:type="dxa"/>
            <w:tcBorders>
              <w:top w:val="single" w:sz="4" w:space="0" w:color="auto"/>
              <w:left w:val="single" w:sz="4" w:space="0" w:color="auto"/>
              <w:bottom w:val="single" w:sz="4" w:space="0" w:color="auto"/>
              <w:right w:val="single" w:sz="4" w:space="0" w:color="auto"/>
            </w:tcBorders>
            <w:hideMark/>
          </w:tcPr>
          <w:p w14:paraId="2548507B" w14:textId="77777777" w:rsidR="00656DDD" w:rsidRDefault="00656DDD" w:rsidP="00BA38CD">
            <w:r>
              <w:t>2</w:t>
            </w:r>
          </w:p>
        </w:tc>
        <w:tc>
          <w:tcPr>
            <w:tcW w:w="7115" w:type="dxa"/>
            <w:tcBorders>
              <w:top w:val="single" w:sz="4" w:space="0" w:color="auto"/>
              <w:left w:val="single" w:sz="4" w:space="0" w:color="auto"/>
              <w:bottom w:val="single" w:sz="4" w:space="0" w:color="auto"/>
              <w:right w:val="single" w:sz="4" w:space="0" w:color="auto"/>
            </w:tcBorders>
            <w:hideMark/>
          </w:tcPr>
          <w:p w14:paraId="624438E7" w14:textId="77777777" w:rsidR="00656DDD" w:rsidRDefault="00656DDD" w:rsidP="00BA38CD">
            <w:r>
              <w:t>Data Retention and Erasure Policy</w:t>
            </w:r>
          </w:p>
        </w:tc>
      </w:tr>
      <w:tr w:rsidR="00656DDD" w14:paraId="505E5840" w14:textId="77777777" w:rsidTr="00BA38CD">
        <w:tc>
          <w:tcPr>
            <w:tcW w:w="1525" w:type="dxa"/>
            <w:tcBorders>
              <w:top w:val="single" w:sz="4" w:space="0" w:color="auto"/>
              <w:left w:val="single" w:sz="4" w:space="0" w:color="auto"/>
              <w:bottom w:val="single" w:sz="4" w:space="0" w:color="auto"/>
              <w:right w:val="single" w:sz="4" w:space="0" w:color="auto"/>
            </w:tcBorders>
            <w:hideMark/>
          </w:tcPr>
          <w:p w14:paraId="54C06E39" w14:textId="77777777" w:rsidR="00656DDD" w:rsidRDefault="00656DDD" w:rsidP="00BA38CD">
            <w:r>
              <w:t>3</w:t>
            </w:r>
          </w:p>
        </w:tc>
        <w:tc>
          <w:tcPr>
            <w:tcW w:w="7115" w:type="dxa"/>
            <w:tcBorders>
              <w:top w:val="single" w:sz="4" w:space="0" w:color="auto"/>
              <w:left w:val="single" w:sz="4" w:space="0" w:color="auto"/>
              <w:bottom w:val="single" w:sz="4" w:space="0" w:color="auto"/>
              <w:right w:val="single" w:sz="4" w:space="0" w:color="auto"/>
            </w:tcBorders>
            <w:hideMark/>
          </w:tcPr>
          <w:p w14:paraId="755170B9" w14:textId="77777777" w:rsidR="00656DDD" w:rsidRDefault="00656DDD" w:rsidP="00BA38CD">
            <w:r>
              <w:t>Data Breach Response Procedure</w:t>
            </w:r>
          </w:p>
        </w:tc>
      </w:tr>
      <w:tr w:rsidR="00656DDD" w14:paraId="613367FF" w14:textId="77777777" w:rsidTr="00BA38CD">
        <w:tc>
          <w:tcPr>
            <w:tcW w:w="1525" w:type="dxa"/>
            <w:tcBorders>
              <w:top w:val="single" w:sz="4" w:space="0" w:color="auto"/>
              <w:left w:val="single" w:sz="4" w:space="0" w:color="auto"/>
              <w:bottom w:val="single" w:sz="4" w:space="0" w:color="auto"/>
              <w:right w:val="single" w:sz="4" w:space="0" w:color="auto"/>
            </w:tcBorders>
            <w:hideMark/>
          </w:tcPr>
          <w:p w14:paraId="4E6C7095" w14:textId="77777777" w:rsidR="00656DDD" w:rsidRDefault="00656DDD" w:rsidP="00BA38CD">
            <w:r>
              <w:t>4</w:t>
            </w:r>
          </w:p>
        </w:tc>
        <w:tc>
          <w:tcPr>
            <w:tcW w:w="7115" w:type="dxa"/>
            <w:tcBorders>
              <w:top w:val="single" w:sz="4" w:space="0" w:color="auto"/>
              <w:left w:val="single" w:sz="4" w:space="0" w:color="auto"/>
              <w:bottom w:val="single" w:sz="4" w:space="0" w:color="auto"/>
              <w:right w:val="single" w:sz="4" w:space="0" w:color="auto"/>
            </w:tcBorders>
            <w:hideMark/>
          </w:tcPr>
          <w:p w14:paraId="3127DC19" w14:textId="77777777" w:rsidR="00656DDD" w:rsidRDefault="00656DDD" w:rsidP="00BA38CD">
            <w:r>
              <w:t>Data Subject Access Request Procedure</w:t>
            </w:r>
          </w:p>
        </w:tc>
      </w:tr>
      <w:tr w:rsidR="00656DDD" w14:paraId="217A45F2" w14:textId="77777777" w:rsidTr="00BA38CD">
        <w:tc>
          <w:tcPr>
            <w:tcW w:w="1525" w:type="dxa"/>
            <w:tcBorders>
              <w:top w:val="single" w:sz="4" w:space="0" w:color="auto"/>
              <w:left w:val="single" w:sz="4" w:space="0" w:color="auto"/>
              <w:bottom w:val="single" w:sz="4" w:space="0" w:color="auto"/>
              <w:right w:val="single" w:sz="4" w:space="0" w:color="auto"/>
            </w:tcBorders>
            <w:hideMark/>
          </w:tcPr>
          <w:p w14:paraId="0C299554" w14:textId="77777777" w:rsidR="00656DDD" w:rsidRDefault="00656DDD" w:rsidP="00BA38CD">
            <w:r>
              <w:t>5</w:t>
            </w:r>
          </w:p>
        </w:tc>
        <w:tc>
          <w:tcPr>
            <w:tcW w:w="7115" w:type="dxa"/>
            <w:tcBorders>
              <w:top w:val="single" w:sz="4" w:space="0" w:color="auto"/>
              <w:left w:val="single" w:sz="4" w:space="0" w:color="auto"/>
              <w:bottom w:val="single" w:sz="4" w:space="0" w:color="auto"/>
              <w:right w:val="single" w:sz="4" w:space="0" w:color="auto"/>
            </w:tcBorders>
            <w:hideMark/>
          </w:tcPr>
          <w:p w14:paraId="32527C60" w14:textId="77777777" w:rsidR="00656DDD" w:rsidRDefault="00656DDD" w:rsidP="00BA38CD">
            <w:r>
              <w:t>Data Privacy Impact Assessment Procedure</w:t>
            </w:r>
          </w:p>
        </w:tc>
      </w:tr>
      <w:tr w:rsidR="00656DDD" w14:paraId="0F2D07AD" w14:textId="77777777" w:rsidTr="00BA38CD">
        <w:tc>
          <w:tcPr>
            <w:tcW w:w="1525" w:type="dxa"/>
            <w:tcBorders>
              <w:top w:val="single" w:sz="4" w:space="0" w:color="auto"/>
              <w:left w:val="single" w:sz="4" w:space="0" w:color="auto"/>
              <w:bottom w:val="single" w:sz="4" w:space="0" w:color="auto"/>
              <w:right w:val="single" w:sz="4" w:space="0" w:color="auto"/>
            </w:tcBorders>
            <w:hideMark/>
          </w:tcPr>
          <w:p w14:paraId="6ADA0AEF" w14:textId="77777777" w:rsidR="00656DDD" w:rsidRDefault="00656DDD" w:rsidP="00BA38CD">
            <w:r>
              <w:t>6</w:t>
            </w:r>
          </w:p>
        </w:tc>
        <w:tc>
          <w:tcPr>
            <w:tcW w:w="7115" w:type="dxa"/>
            <w:tcBorders>
              <w:top w:val="single" w:sz="4" w:space="0" w:color="auto"/>
              <w:left w:val="single" w:sz="4" w:space="0" w:color="auto"/>
              <w:bottom w:val="single" w:sz="4" w:space="0" w:color="auto"/>
              <w:right w:val="single" w:sz="4" w:space="0" w:color="auto"/>
            </w:tcBorders>
            <w:hideMark/>
          </w:tcPr>
          <w:p w14:paraId="49E2719A" w14:textId="77777777" w:rsidR="00656DDD" w:rsidRDefault="00656DDD" w:rsidP="00BA38CD">
            <w:r>
              <w:t>Data Processing Agreement Procedure</w:t>
            </w:r>
          </w:p>
        </w:tc>
      </w:tr>
      <w:tr w:rsidR="00656DDD" w14:paraId="1CEC0C67" w14:textId="77777777" w:rsidTr="00BA38CD">
        <w:tc>
          <w:tcPr>
            <w:tcW w:w="1525" w:type="dxa"/>
            <w:tcBorders>
              <w:top w:val="single" w:sz="4" w:space="0" w:color="auto"/>
              <w:left w:val="single" w:sz="4" w:space="0" w:color="auto"/>
              <w:bottom w:val="single" w:sz="4" w:space="0" w:color="auto"/>
              <w:right w:val="single" w:sz="4" w:space="0" w:color="auto"/>
            </w:tcBorders>
            <w:hideMark/>
          </w:tcPr>
          <w:p w14:paraId="4D8C2C72" w14:textId="77777777" w:rsidR="00656DDD" w:rsidRDefault="00656DDD" w:rsidP="00BA38CD">
            <w:r>
              <w:t>7</w:t>
            </w:r>
          </w:p>
        </w:tc>
        <w:tc>
          <w:tcPr>
            <w:tcW w:w="7115" w:type="dxa"/>
            <w:tcBorders>
              <w:top w:val="single" w:sz="4" w:space="0" w:color="auto"/>
              <w:left w:val="single" w:sz="4" w:space="0" w:color="auto"/>
              <w:bottom w:val="single" w:sz="4" w:space="0" w:color="auto"/>
              <w:right w:val="single" w:sz="4" w:space="0" w:color="auto"/>
            </w:tcBorders>
            <w:hideMark/>
          </w:tcPr>
          <w:p w14:paraId="1591FEE3" w14:textId="77777777" w:rsidR="00656DDD" w:rsidRDefault="00656DDD" w:rsidP="00BA38CD">
            <w:r>
              <w:t>Data Protection Officer Appointment Procedure</w:t>
            </w:r>
          </w:p>
        </w:tc>
      </w:tr>
      <w:tr w:rsidR="00656DDD" w14:paraId="5B58F071" w14:textId="77777777" w:rsidTr="00BA38CD">
        <w:tc>
          <w:tcPr>
            <w:tcW w:w="1525" w:type="dxa"/>
            <w:tcBorders>
              <w:top w:val="single" w:sz="4" w:space="0" w:color="auto"/>
              <w:left w:val="single" w:sz="4" w:space="0" w:color="auto"/>
              <w:bottom w:val="single" w:sz="4" w:space="0" w:color="auto"/>
              <w:right w:val="single" w:sz="4" w:space="0" w:color="auto"/>
            </w:tcBorders>
            <w:hideMark/>
          </w:tcPr>
          <w:p w14:paraId="26A49F44" w14:textId="77777777" w:rsidR="00656DDD" w:rsidRDefault="00656DDD" w:rsidP="00BA38CD">
            <w:r>
              <w:t>8</w:t>
            </w:r>
          </w:p>
        </w:tc>
        <w:tc>
          <w:tcPr>
            <w:tcW w:w="7115" w:type="dxa"/>
            <w:tcBorders>
              <w:top w:val="single" w:sz="4" w:space="0" w:color="auto"/>
              <w:left w:val="single" w:sz="4" w:space="0" w:color="auto"/>
              <w:bottom w:val="single" w:sz="4" w:space="0" w:color="auto"/>
              <w:right w:val="single" w:sz="4" w:space="0" w:color="auto"/>
            </w:tcBorders>
            <w:hideMark/>
          </w:tcPr>
          <w:p w14:paraId="147EB0FF" w14:textId="77777777" w:rsidR="00656DDD" w:rsidRDefault="00656DDD" w:rsidP="00BA38CD">
            <w:r>
              <w:t>Consent Management Procedure</w:t>
            </w:r>
          </w:p>
        </w:tc>
      </w:tr>
      <w:tr w:rsidR="00656DDD" w14:paraId="020C82AC" w14:textId="77777777" w:rsidTr="00BA38CD">
        <w:tc>
          <w:tcPr>
            <w:tcW w:w="1525" w:type="dxa"/>
            <w:tcBorders>
              <w:top w:val="single" w:sz="4" w:space="0" w:color="auto"/>
              <w:left w:val="single" w:sz="4" w:space="0" w:color="auto"/>
              <w:bottom w:val="single" w:sz="4" w:space="0" w:color="auto"/>
              <w:right w:val="single" w:sz="4" w:space="0" w:color="auto"/>
            </w:tcBorders>
            <w:hideMark/>
          </w:tcPr>
          <w:p w14:paraId="7E0CF5AA" w14:textId="77777777" w:rsidR="00656DDD" w:rsidRDefault="00656DDD" w:rsidP="00BA38CD">
            <w:r>
              <w:t>9</w:t>
            </w:r>
          </w:p>
        </w:tc>
        <w:tc>
          <w:tcPr>
            <w:tcW w:w="7115" w:type="dxa"/>
            <w:tcBorders>
              <w:top w:val="single" w:sz="4" w:space="0" w:color="auto"/>
              <w:left w:val="single" w:sz="4" w:space="0" w:color="auto"/>
              <w:bottom w:val="single" w:sz="4" w:space="0" w:color="auto"/>
              <w:right w:val="single" w:sz="4" w:space="0" w:color="auto"/>
            </w:tcBorders>
            <w:hideMark/>
          </w:tcPr>
          <w:p w14:paraId="52397A0F" w14:textId="77777777" w:rsidR="00656DDD" w:rsidRDefault="00656DDD" w:rsidP="00BA38CD">
            <w:r>
              <w:t>Data Mapping and Inventory Procedure</w:t>
            </w:r>
          </w:p>
        </w:tc>
      </w:tr>
      <w:tr w:rsidR="00656DDD" w14:paraId="7F3CFA4F" w14:textId="77777777" w:rsidTr="00BA38CD">
        <w:tc>
          <w:tcPr>
            <w:tcW w:w="1525" w:type="dxa"/>
            <w:tcBorders>
              <w:top w:val="single" w:sz="4" w:space="0" w:color="auto"/>
              <w:left w:val="single" w:sz="4" w:space="0" w:color="auto"/>
              <w:bottom w:val="single" w:sz="4" w:space="0" w:color="auto"/>
              <w:right w:val="single" w:sz="4" w:space="0" w:color="auto"/>
            </w:tcBorders>
            <w:hideMark/>
          </w:tcPr>
          <w:p w14:paraId="34FD9F35" w14:textId="77777777" w:rsidR="00656DDD" w:rsidRDefault="00656DDD" w:rsidP="00BA38CD">
            <w:r>
              <w:t>10</w:t>
            </w:r>
          </w:p>
        </w:tc>
        <w:tc>
          <w:tcPr>
            <w:tcW w:w="7115" w:type="dxa"/>
            <w:tcBorders>
              <w:top w:val="single" w:sz="4" w:space="0" w:color="auto"/>
              <w:left w:val="single" w:sz="4" w:space="0" w:color="auto"/>
              <w:bottom w:val="single" w:sz="4" w:space="0" w:color="auto"/>
              <w:right w:val="single" w:sz="4" w:space="0" w:color="auto"/>
            </w:tcBorders>
            <w:hideMark/>
          </w:tcPr>
          <w:p w14:paraId="00D179DE" w14:textId="77777777" w:rsidR="00656DDD" w:rsidRDefault="00656DDD" w:rsidP="00BA38CD">
            <w:r>
              <w:t>Privacy by Design and Default Procedure</w:t>
            </w:r>
          </w:p>
        </w:tc>
      </w:tr>
      <w:tr w:rsidR="00656DDD" w14:paraId="2330ACFF" w14:textId="77777777" w:rsidTr="00BA38CD">
        <w:tc>
          <w:tcPr>
            <w:tcW w:w="1525" w:type="dxa"/>
            <w:tcBorders>
              <w:top w:val="single" w:sz="4" w:space="0" w:color="auto"/>
              <w:left w:val="single" w:sz="4" w:space="0" w:color="auto"/>
              <w:bottom w:val="single" w:sz="4" w:space="0" w:color="auto"/>
              <w:right w:val="single" w:sz="4" w:space="0" w:color="auto"/>
            </w:tcBorders>
            <w:hideMark/>
          </w:tcPr>
          <w:p w14:paraId="615B9F89" w14:textId="77777777" w:rsidR="00656DDD" w:rsidRDefault="00656DDD" w:rsidP="00BA38CD">
            <w:r>
              <w:t>11</w:t>
            </w:r>
          </w:p>
        </w:tc>
        <w:tc>
          <w:tcPr>
            <w:tcW w:w="7115" w:type="dxa"/>
            <w:tcBorders>
              <w:top w:val="single" w:sz="4" w:space="0" w:color="auto"/>
              <w:left w:val="single" w:sz="4" w:space="0" w:color="auto"/>
              <w:bottom w:val="single" w:sz="4" w:space="0" w:color="auto"/>
              <w:right w:val="single" w:sz="4" w:space="0" w:color="auto"/>
            </w:tcBorders>
            <w:hideMark/>
          </w:tcPr>
          <w:p w14:paraId="1304334C" w14:textId="77777777" w:rsidR="00656DDD" w:rsidRDefault="00656DDD" w:rsidP="00BA38CD">
            <w:r>
              <w:t>Data Processor Selection and Management Procedure</w:t>
            </w:r>
          </w:p>
        </w:tc>
      </w:tr>
      <w:tr w:rsidR="00656DDD" w14:paraId="6615DA61" w14:textId="77777777" w:rsidTr="00BA38CD">
        <w:tc>
          <w:tcPr>
            <w:tcW w:w="1525" w:type="dxa"/>
            <w:tcBorders>
              <w:top w:val="single" w:sz="4" w:space="0" w:color="auto"/>
              <w:left w:val="single" w:sz="4" w:space="0" w:color="auto"/>
              <w:bottom w:val="single" w:sz="4" w:space="0" w:color="auto"/>
              <w:right w:val="single" w:sz="4" w:space="0" w:color="auto"/>
            </w:tcBorders>
            <w:hideMark/>
          </w:tcPr>
          <w:p w14:paraId="1D6989EE" w14:textId="77777777" w:rsidR="00656DDD" w:rsidRDefault="00656DDD" w:rsidP="00BA38CD">
            <w:r>
              <w:t>12</w:t>
            </w:r>
          </w:p>
        </w:tc>
        <w:tc>
          <w:tcPr>
            <w:tcW w:w="7115" w:type="dxa"/>
            <w:tcBorders>
              <w:top w:val="single" w:sz="4" w:space="0" w:color="auto"/>
              <w:left w:val="single" w:sz="4" w:space="0" w:color="auto"/>
              <w:bottom w:val="single" w:sz="4" w:space="0" w:color="auto"/>
              <w:right w:val="single" w:sz="4" w:space="0" w:color="auto"/>
            </w:tcBorders>
            <w:hideMark/>
          </w:tcPr>
          <w:p w14:paraId="74DD3A63" w14:textId="77777777" w:rsidR="00656DDD" w:rsidRDefault="00656DDD" w:rsidP="00BA38CD">
            <w:r>
              <w:t>International Data Transfer Procedure</w:t>
            </w:r>
          </w:p>
        </w:tc>
      </w:tr>
      <w:tr w:rsidR="00656DDD" w14:paraId="60DA212B" w14:textId="77777777" w:rsidTr="00BA38CD">
        <w:tc>
          <w:tcPr>
            <w:tcW w:w="1525" w:type="dxa"/>
            <w:tcBorders>
              <w:top w:val="single" w:sz="4" w:space="0" w:color="auto"/>
              <w:left w:val="single" w:sz="4" w:space="0" w:color="auto"/>
              <w:bottom w:val="single" w:sz="4" w:space="0" w:color="auto"/>
              <w:right w:val="single" w:sz="4" w:space="0" w:color="auto"/>
            </w:tcBorders>
            <w:hideMark/>
          </w:tcPr>
          <w:p w14:paraId="6F67A329" w14:textId="77777777" w:rsidR="00656DDD" w:rsidRDefault="00656DDD" w:rsidP="00BA38CD">
            <w:r>
              <w:t>13</w:t>
            </w:r>
          </w:p>
        </w:tc>
        <w:tc>
          <w:tcPr>
            <w:tcW w:w="7115" w:type="dxa"/>
            <w:tcBorders>
              <w:top w:val="single" w:sz="4" w:space="0" w:color="auto"/>
              <w:left w:val="single" w:sz="4" w:space="0" w:color="auto"/>
              <w:bottom w:val="single" w:sz="4" w:space="0" w:color="auto"/>
              <w:right w:val="single" w:sz="4" w:space="0" w:color="auto"/>
            </w:tcBorders>
            <w:hideMark/>
          </w:tcPr>
          <w:p w14:paraId="75EB599F" w14:textId="77777777" w:rsidR="00656DDD" w:rsidRDefault="00656DDD" w:rsidP="00BA38CD">
            <w:r>
              <w:t>Data Protection Training Procedure</w:t>
            </w:r>
          </w:p>
        </w:tc>
      </w:tr>
      <w:tr w:rsidR="00656DDD" w14:paraId="194BD53B" w14:textId="77777777" w:rsidTr="00BA38CD">
        <w:tc>
          <w:tcPr>
            <w:tcW w:w="1525" w:type="dxa"/>
            <w:tcBorders>
              <w:top w:val="single" w:sz="4" w:space="0" w:color="auto"/>
              <w:left w:val="single" w:sz="4" w:space="0" w:color="auto"/>
              <w:bottom w:val="single" w:sz="4" w:space="0" w:color="auto"/>
              <w:right w:val="single" w:sz="4" w:space="0" w:color="auto"/>
            </w:tcBorders>
            <w:hideMark/>
          </w:tcPr>
          <w:p w14:paraId="2B376AEE" w14:textId="77777777" w:rsidR="00656DDD" w:rsidRDefault="00656DDD" w:rsidP="00BA38CD">
            <w:r>
              <w:t>14</w:t>
            </w:r>
          </w:p>
        </w:tc>
        <w:tc>
          <w:tcPr>
            <w:tcW w:w="7115" w:type="dxa"/>
            <w:tcBorders>
              <w:top w:val="single" w:sz="4" w:space="0" w:color="auto"/>
              <w:left w:val="single" w:sz="4" w:space="0" w:color="auto"/>
              <w:bottom w:val="single" w:sz="4" w:space="0" w:color="auto"/>
              <w:right w:val="single" w:sz="4" w:space="0" w:color="auto"/>
            </w:tcBorders>
            <w:hideMark/>
          </w:tcPr>
          <w:p w14:paraId="080DED0E" w14:textId="77777777" w:rsidR="00656DDD" w:rsidRDefault="00656DDD" w:rsidP="00BA38CD">
            <w:r>
              <w:t>Data Minimization Procedure</w:t>
            </w:r>
          </w:p>
        </w:tc>
      </w:tr>
      <w:tr w:rsidR="00656DDD" w14:paraId="46B4EB36" w14:textId="77777777" w:rsidTr="00BA38CD">
        <w:tc>
          <w:tcPr>
            <w:tcW w:w="1525" w:type="dxa"/>
            <w:tcBorders>
              <w:top w:val="single" w:sz="4" w:space="0" w:color="auto"/>
              <w:left w:val="single" w:sz="4" w:space="0" w:color="auto"/>
              <w:bottom w:val="single" w:sz="4" w:space="0" w:color="auto"/>
              <w:right w:val="single" w:sz="4" w:space="0" w:color="auto"/>
            </w:tcBorders>
            <w:hideMark/>
          </w:tcPr>
          <w:p w14:paraId="0D3FF32E" w14:textId="77777777" w:rsidR="00656DDD" w:rsidRDefault="00656DDD" w:rsidP="00BA38CD">
            <w:r>
              <w:t>15</w:t>
            </w:r>
          </w:p>
        </w:tc>
        <w:tc>
          <w:tcPr>
            <w:tcW w:w="7115" w:type="dxa"/>
            <w:tcBorders>
              <w:top w:val="single" w:sz="4" w:space="0" w:color="auto"/>
              <w:left w:val="single" w:sz="4" w:space="0" w:color="auto"/>
              <w:bottom w:val="single" w:sz="4" w:space="0" w:color="auto"/>
              <w:right w:val="single" w:sz="4" w:space="0" w:color="auto"/>
            </w:tcBorders>
            <w:hideMark/>
          </w:tcPr>
          <w:p w14:paraId="6960EEC5" w14:textId="77777777" w:rsidR="00656DDD" w:rsidRDefault="00656DDD" w:rsidP="00BA38CD">
            <w:r>
              <w:t>Pseudonymization and Encryption Procedure</w:t>
            </w:r>
          </w:p>
        </w:tc>
      </w:tr>
      <w:tr w:rsidR="00656DDD" w14:paraId="02E5D1A4" w14:textId="77777777" w:rsidTr="00BA38CD">
        <w:tc>
          <w:tcPr>
            <w:tcW w:w="1525" w:type="dxa"/>
            <w:tcBorders>
              <w:top w:val="single" w:sz="4" w:space="0" w:color="auto"/>
              <w:left w:val="single" w:sz="4" w:space="0" w:color="auto"/>
              <w:bottom w:val="single" w:sz="4" w:space="0" w:color="auto"/>
              <w:right w:val="single" w:sz="4" w:space="0" w:color="auto"/>
            </w:tcBorders>
            <w:hideMark/>
          </w:tcPr>
          <w:p w14:paraId="25B042D2" w14:textId="77777777" w:rsidR="00656DDD" w:rsidRDefault="00656DDD" w:rsidP="00BA38CD">
            <w:r>
              <w:t>16</w:t>
            </w:r>
          </w:p>
        </w:tc>
        <w:tc>
          <w:tcPr>
            <w:tcW w:w="7115" w:type="dxa"/>
            <w:tcBorders>
              <w:top w:val="single" w:sz="4" w:space="0" w:color="auto"/>
              <w:left w:val="single" w:sz="4" w:space="0" w:color="auto"/>
              <w:bottom w:val="single" w:sz="4" w:space="0" w:color="auto"/>
              <w:right w:val="single" w:sz="4" w:space="0" w:color="auto"/>
            </w:tcBorders>
            <w:hideMark/>
          </w:tcPr>
          <w:p w14:paraId="760041B6" w14:textId="77777777" w:rsidR="00656DDD" w:rsidRDefault="00656DDD" w:rsidP="00BA38CD">
            <w:r>
              <w:t>Data Backup and Recovery Procedure</w:t>
            </w:r>
          </w:p>
        </w:tc>
      </w:tr>
    </w:tbl>
    <w:p w14:paraId="45A8310F" w14:textId="77777777" w:rsidR="00656DDD" w:rsidRDefault="00656DDD" w:rsidP="00656DDD"/>
    <w:p w14:paraId="606ED3EE" w14:textId="77777777" w:rsidR="00656DDD" w:rsidRDefault="00656DDD" w:rsidP="00656DDD">
      <w:pPr>
        <w:pStyle w:val="Heading2"/>
        <w:rPr>
          <w:color w:val="auto"/>
        </w:rPr>
      </w:pPr>
      <w:r>
        <w:rPr>
          <w:color w:val="auto"/>
        </w:rPr>
        <w:br/>
        <w:t>Manual and Quality Policy</w:t>
      </w:r>
    </w:p>
    <w:tbl>
      <w:tblPr>
        <w:tblStyle w:val="TableGrid"/>
        <w:tblW w:w="0" w:type="auto"/>
        <w:tblLook w:val="04A0" w:firstRow="1" w:lastRow="0" w:firstColumn="1" w:lastColumn="0" w:noHBand="0" w:noVBand="1"/>
      </w:tblPr>
      <w:tblGrid>
        <w:gridCol w:w="1525"/>
        <w:gridCol w:w="7115"/>
      </w:tblGrid>
      <w:tr w:rsidR="00656DDD" w14:paraId="39A7C5CD" w14:textId="77777777" w:rsidTr="00BA38CD">
        <w:tc>
          <w:tcPr>
            <w:tcW w:w="1525" w:type="dxa"/>
            <w:tcBorders>
              <w:top w:val="single" w:sz="4" w:space="0" w:color="auto"/>
              <w:left w:val="single" w:sz="4" w:space="0" w:color="auto"/>
              <w:bottom w:val="single" w:sz="4" w:space="0" w:color="auto"/>
              <w:right w:val="single" w:sz="4" w:space="0" w:color="auto"/>
            </w:tcBorders>
            <w:hideMark/>
          </w:tcPr>
          <w:p w14:paraId="16C54D3F" w14:textId="77777777" w:rsidR="00656DDD" w:rsidRDefault="00656DDD" w:rsidP="00BA38CD">
            <w:r>
              <w:t>No.</w:t>
            </w:r>
          </w:p>
        </w:tc>
        <w:tc>
          <w:tcPr>
            <w:tcW w:w="7115" w:type="dxa"/>
            <w:tcBorders>
              <w:top w:val="single" w:sz="4" w:space="0" w:color="auto"/>
              <w:left w:val="single" w:sz="4" w:space="0" w:color="auto"/>
              <w:bottom w:val="single" w:sz="4" w:space="0" w:color="auto"/>
              <w:right w:val="single" w:sz="4" w:space="0" w:color="auto"/>
            </w:tcBorders>
            <w:hideMark/>
          </w:tcPr>
          <w:p w14:paraId="2A312010" w14:textId="77777777" w:rsidR="00656DDD" w:rsidRDefault="00656DDD" w:rsidP="00BA38CD">
            <w:r>
              <w:t>Manual and Quality Policy Name</w:t>
            </w:r>
          </w:p>
        </w:tc>
      </w:tr>
      <w:tr w:rsidR="00656DDD" w14:paraId="55FBFBE8" w14:textId="77777777" w:rsidTr="00BA38CD">
        <w:tc>
          <w:tcPr>
            <w:tcW w:w="1525" w:type="dxa"/>
            <w:tcBorders>
              <w:top w:val="single" w:sz="4" w:space="0" w:color="auto"/>
              <w:left w:val="single" w:sz="4" w:space="0" w:color="auto"/>
              <w:bottom w:val="single" w:sz="4" w:space="0" w:color="auto"/>
              <w:right w:val="single" w:sz="4" w:space="0" w:color="auto"/>
            </w:tcBorders>
            <w:hideMark/>
          </w:tcPr>
          <w:p w14:paraId="745C27F4" w14:textId="77777777" w:rsidR="00656DDD" w:rsidRDefault="00656DDD" w:rsidP="00BA38CD">
            <w:r>
              <w:t>1</w:t>
            </w:r>
          </w:p>
        </w:tc>
        <w:tc>
          <w:tcPr>
            <w:tcW w:w="7115" w:type="dxa"/>
            <w:tcBorders>
              <w:top w:val="single" w:sz="4" w:space="0" w:color="auto"/>
              <w:left w:val="single" w:sz="4" w:space="0" w:color="auto"/>
              <w:bottom w:val="single" w:sz="4" w:space="0" w:color="auto"/>
              <w:right w:val="single" w:sz="4" w:space="0" w:color="auto"/>
            </w:tcBorders>
            <w:hideMark/>
          </w:tcPr>
          <w:p w14:paraId="0E75BDB8" w14:textId="77777777" w:rsidR="00656DDD" w:rsidRDefault="00656DDD" w:rsidP="00BA38CD">
            <w:r>
              <w:t>Data Processing Register</w:t>
            </w:r>
          </w:p>
        </w:tc>
      </w:tr>
      <w:tr w:rsidR="00656DDD" w14:paraId="19BB9A45" w14:textId="77777777" w:rsidTr="00BA38CD">
        <w:tc>
          <w:tcPr>
            <w:tcW w:w="1525" w:type="dxa"/>
            <w:tcBorders>
              <w:top w:val="single" w:sz="4" w:space="0" w:color="auto"/>
              <w:left w:val="single" w:sz="4" w:space="0" w:color="auto"/>
              <w:bottom w:val="single" w:sz="4" w:space="0" w:color="auto"/>
              <w:right w:val="single" w:sz="4" w:space="0" w:color="auto"/>
            </w:tcBorders>
            <w:hideMark/>
          </w:tcPr>
          <w:p w14:paraId="3EFBD8BC" w14:textId="77777777" w:rsidR="00656DDD" w:rsidRDefault="00656DDD" w:rsidP="00BA38CD">
            <w:r>
              <w:t>2</w:t>
            </w:r>
          </w:p>
        </w:tc>
        <w:tc>
          <w:tcPr>
            <w:tcW w:w="7115" w:type="dxa"/>
            <w:tcBorders>
              <w:top w:val="single" w:sz="4" w:space="0" w:color="auto"/>
              <w:left w:val="single" w:sz="4" w:space="0" w:color="auto"/>
              <w:bottom w:val="single" w:sz="4" w:space="0" w:color="auto"/>
              <w:right w:val="single" w:sz="4" w:space="0" w:color="auto"/>
            </w:tcBorders>
            <w:hideMark/>
          </w:tcPr>
          <w:p w14:paraId="5EB67BE3" w14:textId="77777777" w:rsidR="00656DDD" w:rsidRDefault="00656DDD" w:rsidP="00BA38CD">
            <w:r>
              <w:t>Data Breach Register</w:t>
            </w:r>
          </w:p>
        </w:tc>
      </w:tr>
      <w:tr w:rsidR="00656DDD" w14:paraId="37182134" w14:textId="77777777" w:rsidTr="00BA38CD">
        <w:tc>
          <w:tcPr>
            <w:tcW w:w="1525" w:type="dxa"/>
            <w:tcBorders>
              <w:top w:val="single" w:sz="4" w:space="0" w:color="auto"/>
              <w:left w:val="single" w:sz="4" w:space="0" w:color="auto"/>
              <w:bottom w:val="single" w:sz="4" w:space="0" w:color="auto"/>
              <w:right w:val="single" w:sz="4" w:space="0" w:color="auto"/>
            </w:tcBorders>
            <w:hideMark/>
          </w:tcPr>
          <w:p w14:paraId="4D1A04A2" w14:textId="77777777" w:rsidR="00656DDD" w:rsidRDefault="00656DDD" w:rsidP="00BA38CD">
            <w:r>
              <w:t>3</w:t>
            </w:r>
          </w:p>
        </w:tc>
        <w:tc>
          <w:tcPr>
            <w:tcW w:w="7115" w:type="dxa"/>
            <w:tcBorders>
              <w:top w:val="single" w:sz="4" w:space="0" w:color="auto"/>
              <w:left w:val="single" w:sz="4" w:space="0" w:color="auto"/>
              <w:bottom w:val="single" w:sz="4" w:space="0" w:color="auto"/>
              <w:right w:val="single" w:sz="4" w:space="0" w:color="auto"/>
            </w:tcBorders>
            <w:hideMark/>
          </w:tcPr>
          <w:p w14:paraId="7A30A433" w14:textId="77777777" w:rsidR="00656DDD" w:rsidRDefault="00656DDD" w:rsidP="00BA38CD">
            <w:r>
              <w:t>Data Subject Access Request Register</w:t>
            </w:r>
          </w:p>
        </w:tc>
      </w:tr>
      <w:tr w:rsidR="00656DDD" w14:paraId="3EC5797A" w14:textId="77777777" w:rsidTr="00BA38CD">
        <w:tc>
          <w:tcPr>
            <w:tcW w:w="1525" w:type="dxa"/>
            <w:tcBorders>
              <w:top w:val="single" w:sz="4" w:space="0" w:color="auto"/>
              <w:left w:val="single" w:sz="4" w:space="0" w:color="auto"/>
              <w:bottom w:val="single" w:sz="4" w:space="0" w:color="auto"/>
              <w:right w:val="single" w:sz="4" w:space="0" w:color="auto"/>
            </w:tcBorders>
            <w:hideMark/>
          </w:tcPr>
          <w:p w14:paraId="33BE984A" w14:textId="77777777" w:rsidR="00656DDD" w:rsidRDefault="00656DDD" w:rsidP="00BA38CD">
            <w:r>
              <w:t>4</w:t>
            </w:r>
          </w:p>
        </w:tc>
        <w:tc>
          <w:tcPr>
            <w:tcW w:w="7115" w:type="dxa"/>
            <w:tcBorders>
              <w:top w:val="single" w:sz="4" w:space="0" w:color="auto"/>
              <w:left w:val="single" w:sz="4" w:space="0" w:color="auto"/>
              <w:bottom w:val="single" w:sz="4" w:space="0" w:color="auto"/>
              <w:right w:val="single" w:sz="4" w:space="0" w:color="auto"/>
            </w:tcBorders>
            <w:hideMark/>
          </w:tcPr>
          <w:p w14:paraId="31E524E7" w14:textId="77777777" w:rsidR="00656DDD" w:rsidRDefault="00656DDD" w:rsidP="00BA38CD">
            <w:r>
              <w:t>Data Privacy Impact Assessment Register</w:t>
            </w:r>
          </w:p>
        </w:tc>
      </w:tr>
      <w:tr w:rsidR="00656DDD" w14:paraId="096214EB" w14:textId="77777777" w:rsidTr="00BA38CD">
        <w:tc>
          <w:tcPr>
            <w:tcW w:w="1525" w:type="dxa"/>
            <w:tcBorders>
              <w:top w:val="single" w:sz="4" w:space="0" w:color="auto"/>
              <w:left w:val="single" w:sz="4" w:space="0" w:color="auto"/>
              <w:bottom w:val="single" w:sz="4" w:space="0" w:color="auto"/>
              <w:right w:val="single" w:sz="4" w:space="0" w:color="auto"/>
            </w:tcBorders>
            <w:hideMark/>
          </w:tcPr>
          <w:p w14:paraId="38D202B4" w14:textId="77777777" w:rsidR="00656DDD" w:rsidRDefault="00656DDD" w:rsidP="00BA38CD">
            <w:r>
              <w:t>5</w:t>
            </w:r>
          </w:p>
        </w:tc>
        <w:tc>
          <w:tcPr>
            <w:tcW w:w="7115" w:type="dxa"/>
            <w:tcBorders>
              <w:top w:val="single" w:sz="4" w:space="0" w:color="auto"/>
              <w:left w:val="single" w:sz="4" w:space="0" w:color="auto"/>
              <w:bottom w:val="single" w:sz="4" w:space="0" w:color="auto"/>
              <w:right w:val="single" w:sz="4" w:space="0" w:color="auto"/>
            </w:tcBorders>
            <w:hideMark/>
          </w:tcPr>
          <w:p w14:paraId="6BBE94DF" w14:textId="77777777" w:rsidR="00656DDD" w:rsidRDefault="00656DDD" w:rsidP="00BA38CD">
            <w:r>
              <w:t>Consent Records</w:t>
            </w:r>
          </w:p>
        </w:tc>
      </w:tr>
      <w:tr w:rsidR="00656DDD" w14:paraId="32AE2881" w14:textId="77777777" w:rsidTr="00BA38CD">
        <w:tc>
          <w:tcPr>
            <w:tcW w:w="1525" w:type="dxa"/>
            <w:tcBorders>
              <w:top w:val="single" w:sz="4" w:space="0" w:color="auto"/>
              <w:left w:val="single" w:sz="4" w:space="0" w:color="auto"/>
              <w:bottom w:val="single" w:sz="4" w:space="0" w:color="auto"/>
              <w:right w:val="single" w:sz="4" w:space="0" w:color="auto"/>
            </w:tcBorders>
            <w:hideMark/>
          </w:tcPr>
          <w:p w14:paraId="12C9300C" w14:textId="77777777" w:rsidR="00656DDD" w:rsidRDefault="00656DDD" w:rsidP="00BA38CD">
            <w:r>
              <w:t>6</w:t>
            </w:r>
          </w:p>
        </w:tc>
        <w:tc>
          <w:tcPr>
            <w:tcW w:w="7115" w:type="dxa"/>
            <w:tcBorders>
              <w:top w:val="single" w:sz="4" w:space="0" w:color="auto"/>
              <w:left w:val="single" w:sz="4" w:space="0" w:color="auto"/>
              <w:bottom w:val="single" w:sz="4" w:space="0" w:color="auto"/>
              <w:right w:val="single" w:sz="4" w:space="0" w:color="auto"/>
            </w:tcBorders>
            <w:hideMark/>
          </w:tcPr>
          <w:p w14:paraId="4B450A6F" w14:textId="77777777" w:rsidR="00656DDD" w:rsidRDefault="00656DDD" w:rsidP="00BA38CD">
            <w:r>
              <w:t>Data Processing Agreements Register</w:t>
            </w:r>
          </w:p>
        </w:tc>
      </w:tr>
      <w:tr w:rsidR="00656DDD" w14:paraId="76E5DE66" w14:textId="77777777" w:rsidTr="00BA38CD">
        <w:tc>
          <w:tcPr>
            <w:tcW w:w="1525" w:type="dxa"/>
            <w:tcBorders>
              <w:top w:val="single" w:sz="4" w:space="0" w:color="auto"/>
              <w:left w:val="single" w:sz="4" w:space="0" w:color="auto"/>
              <w:bottom w:val="single" w:sz="4" w:space="0" w:color="auto"/>
              <w:right w:val="single" w:sz="4" w:space="0" w:color="auto"/>
            </w:tcBorders>
            <w:hideMark/>
          </w:tcPr>
          <w:p w14:paraId="5E54B115" w14:textId="77777777" w:rsidR="00656DDD" w:rsidRDefault="00656DDD" w:rsidP="00BA38CD">
            <w:r>
              <w:t>7</w:t>
            </w:r>
          </w:p>
        </w:tc>
        <w:tc>
          <w:tcPr>
            <w:tcW w:w="7115" w:type="dxa"/>
            <w:tcBorders>
              <w:top w:val="single" w:sz="4" w:space="0" w:color="auto"/>
              <w:left w:val="single" w:sz="4" w:space="0" w:color="auto"/>
              <w:bottom w:val="single" w:sz="4" w:space="0" w:color="auto"/>
              <w:right w:val="single" w:sz="4" w:space="0" w:color="auto"/>
            </w:tcBorders>
            <w:hideMark/>
          </w:tcPr>
          <w:p w14:paraId="721A52C2" w14:textId="77777777" w:rsidR="00656DDD" w:rsidRDefault="00656DDD" w:rsidP="00BA38CD">
            <w:r>
              <w:t>Data Protection Officer Appointment Records</w:t>
            </w:r>
          </w:p>
        </w:tc>
      </w:tr>
      <w:tr w:rsidR="00656DDD" w14:paraId="70E76363" w14:textId="77777777" w:rsidTr="00BA38CD">
        <w:tc>
          <w:tcPr>
            <w:tcW w:w="1525" w:type="dxa"/>
            <w:tcBorders>
              <w:top w:val="single" w:sz="4" w:space="0" w:color="auto"/>
              <w:left w:val="single" w:sz="4" w:space="0" w:color="auto"/>
              <w:bottom w:val="single" w:sz="4" w:space="0" w:color="auto"/>
              <w:right w:val="single" w:sz="4" w:space="0" w:color="auto"/>
            </w:tcBorders>
            <w:hideMark/>
          </w:tcPr>
          <w:p w14:paraId="6B91EE0E" w14:textId="77777777" w:rsidR="00656DDD" w:rsidRDefault="00656DDD" w:rsidP="00BA38CD">
            <w:r>
              <w:t>8</w:t>
            </w:r>
          </w:p>
        </w:tc>
        <w:tc>
          <w:tcPr>
            <w:tcW w:w="7115" w:type="dxa"/>
            <w:tcBorders>
              <w:top w:val="single" w:sz="4" w:space="0" w:color="auto"/>
              <w:left w:val="single" w:sz="4" w:space="0" w:color="auto"/>
              <w:bottom w:val="single" w:sz="4" w:space="0" w:color="auto"/>
              <w:right w:val="single" w:sz="4" w:space="0" w:color="auto"/>
            </w:tcBorders>
            <w:hideMark/>
          </w:tcPr>
          <w:p w14:paraId="58668ACB" w14:textId="77777777" w:rsidR="00656DDD" w:rsidRDefault="00656DDD" w:rsidP="00BA38CD">
            <w:r>
              <w:t>Data Mapping and Inventory Records</w:t>
            </w:r>
          </w:p>
        </w:tc>
      </w:tr>
      <w:tr w:rsidR="00656DDD" w14:paraId="0395A5FF" w14:textId="77777777" w:rsidTr="00BA38CD">
        <w:tc>
          <w:tcPr>
            <w:tcW w:w="1525" w:type="dxa"/>
            <w:tcBorders>
              <w:top w:val="single" w:sz="4" w:space="0" w:color="auto"/>
              <w:left w:val="single" w:sz="4" w:space="0" w:color="auto"/>
              <w:bottom w:val="single" w:sz="4" w:space="0" w:color="auto"/>
              <w:right w:val="single" w:sz="4" w:space="0" w:color="auto"/>
            </w:tcBorders>
            <w:hideMark/>
          </w:tcPr>
          <w:p w14:paraId="77DCBE67" w14:textId="77777777" w:rsidR="00656DDD" w:rsidRDefault="00656DDD" w:rsidP="00BA38CD">
            <w:r>
              <w:t>9</w:t>
            </w:r>
          </w:p>
        </w:tc>
        <w:tc>
          <w:tcPr>
            <w:tcW w:w="7115" w:type="dxa"/>
            <w:tcBorders>
              <w:top w:val="single" w:sz="4" w:space="0" w:color="auto"/>
              <w:left w:val="single" w:sz="4" w:space="0" w:color="auto"/>
              <w:bottom w:val="single" w:sz="4" w:space="0" w:color="auto"/>
              <w:right w:val="single" w:sz="4" w:space="0" w:color="auto"/>
            </w:tcBorders>
            <w:hideMark/>
          </w:tcPr>
          <w:p w14:paraId="6A8175EB" w14:textId="77777777" w:rsidR="00656DDD" w:rsidRDefault="00656DDD" w:rsidP="00BA38CD">
            <w:r>
              <w:t>Data Processor Due Diligence Records</w:t>
            </w:r>
          </w:p>
        </w:tc>
      </w:tr>
      <w:tr w:rsidR="00656DDD" w14:paraId="3387FC30" w14:textId="77777777" w:rsidTr="00BA38CD">
        <w:tc>
          <w:tcPr>
            <w:tcW w:w="1525" w:type="dxa"/>
            <w:tcBorders>
              <w:top w:val="single" w:sz="4" w:space="0" w:color="auto"/>
              <w:left w:val="single" w:sz="4" w:space="0" w:color="auto"/>
              <w:bottom w:val="single" w:sz="4" w:space="0" w:color="auto"/>
              <w:right w:val="single" w:sz="4" w:space="0" w:color="auto"/>
            </w:tcBorders>
            <w:hideMark/>
          </w:tcPr>
          <w:p w14:paraId="1F0DD126" w14:textId="77777777" w:rsidR="00656DDD" w:rsidRDefault="00656DDD" w:rsidP="00BA38CD">
            <w:r>
              <w:t>10</w:t>
            </w:r>
          </w:p>
        </w:tc>
        <w:tc>
          <w:tcPr>
            <w:tcW w:w="7115" w:type="dxa"/>
            <w:tcBorders>
              <w:top w:val="single" w:sz="4" w:space="0" w:color="auto"/>
              <w:left w:val="single" w:sz="4" w:space="0" w:color="auto"/>
              <w:bottom w:val="single" w:sz="4" w:space="0" w:color="auto"/>
              <w:right w:val="single" w:sz="4" w:space="0" w:color="auto"/>
            </w:tcBorders>
            <w:hideMark/>
          </w:tcPr>
          <w:p w14:paraId="701D6A68" w14:textId="77777777" w:rsidR="00656DDD" w:rsidRDefault="00656DDD" w:rsidP="00BA38CD">
            <w:r>
              <w:t>International Data Transfer Records</w:t>
            </w:r>
          </w:p>
        </w:tc>
      </w:tr>
      <w:tr w:rsidR="00656DDD" w14:paraId="77AE584C" w14:textId="77777777" w:rsidTr="00BA38CD">
        <w:tc>
          <w:tcPr>
            <w:tcW w:w="1525" w:type="dxa"/>
            <w:tcBorders>
              <w:top w:val="single" w:sz="4" w:space="0" w:color="auto"/>
              <w:left w:val="single" w:sz="4" w:space="0" w:color="auto"/>
              <w:bottom w:val="single" w:sz="4" w:space="0" w:color="auto"/>
              <w:right w:val="single" w:sz="4" w:space="0" w:color="auto"/>
            </w:tcBorders>
            <w:hideMark/>
          </w:tcPr>
          <w:p w14:paraId="02E28034" w14:textId="77777777" w:rsidR="00656DDD" w:rsidRDefault="00656DDD" w:rsidP="00BA38CD">
            <w:r>
              <w:t>11</w:t>
            </w:r>
          </w:p>
        </w:tc>
        <w:tc>
          <w:tcPr>
            <w:tcW w:w="7115" w:type="dxa"/>
            <w:tcBorders>
              <w:top w:val="single" w:sz="4" w:space="0" w:color="auto"/>
              <w:left w:val="single" w:sz="4" w:space="0" w:color="auto"/>
              <w:bottom w:val="single" w:sz="4" w:space="0" w:color="auto"/>
              <w:right w:val="single" w:sz="4" w:space="0" w:color="auto"/>
            </w:tcBorders>
            <w:hideMark/>
          </w:tcPr>
          <w:p w14:paraId="465CF84C" w14:textId="77777777" w:rsidR="00656DDD" w:rsidRDefault="00656DDD" w:rsidP="00BA38CD">
            <w:r>
              <w:t>Data Protection Training Records</w:t>
            </w:r>
          </w:p>
        </w:tc>
      </w:tr>
      <w:tr w:rsidR="00656DDD" w14:paraId="6CE782EE" w14:textId="77777777" w:rsidTr="00BA38CD">
        <w:tc>
          <w:tcPr>
            <w:tcW w:w="1525" w:type="dxa"/>
            <w:tcBorders>
              <w:top w:val="single" w:sz="4" w:space="0" w:color="auto"/>
              <w:left w:val="single" w:sz="4" w:space="0" w:color="auto"/>
              <w:bottom w:val="single" w:sz="4" w:space="0" w:color="auto"/>
              <w:right w:val="single" w:sz="4" w:space="0" w:color="auto"/>
            </w:tcBorders>
            <w:hideMark/>
          </w:tcPr>
          <w:p w14:paraId="767E4089" w14:textId="77777777" w:rsidR="00656DDD" w:rsidRDefault="00656DDD" w:rsidP="00BA38CD">
            <w:r>
              <w:t>12</w:t>
            </w:r>
          </w:p>
        </w:tc>
        <w:tc>
          <w:tcPr>
            <w:tcW w:w="7115" w:type="dxa"/>
            <w:tcBorders>
              <w:top w:val="single" w:sz="4" w:space="0" w:color="auto"/>
              <w:left w:val="single" w:sz="4" w:space="0" w:color="auto"/>
              <w:bottom w:val="single" w:sz="4" w:space="0" w:color="auto"/>
              <w:right w:val="single" w:sz="4" w:space="0" w:color="auto"/>
            </w:tcBorders>
            <w:hideMark/>
          </w:tcPr>
          <w:p w14:paraId="647EBB62" w14:textId="77777777" w:rsidR="00656DDD" w:rsidRDefault="00656DDD" w:rsidP="00BA38CD">
            <w:r>
              <w:t>Data Backup and Recovery Logs</w:t>
            </w:r>
          </w:p>
        </w:tc>
      </w:tr>
    </w:tbl>
    <w:p w14:paraId="0896C69F" w14:textId="365985B6" w:rsidR="00656DDD" w:rsidRDefault="00656DDD" w:rsidP="00656DDD"/>
    <w:p w14:paraId="236B5D67" w14:textId="68EAFA6D" w:rsidR="00B7043E" w:rsidRPr="00B7043E" w:rsidRDefault="00B7043E" w:rsidP="00B7043E"/>
    <w:p w14:paraId="199628C7" w14:textId="30A71377" w:rsidR="00B7043E" w:rsidRPr="00B7043E" w:rsidRDefault="00B7043E" w:rsidP="00B7043E">
      <w:pPr>
        <w:tabs>
          <w:tab w:val="left" w:pos="948"/>
        </w:tabs>
      </w:pPr>
      <w:r>
        <w:tab/>
      </w:r>
    </w:p>
    <w:p w14:paraId="1B4E7371" w14:textId="77777777" w:rsidR="00656DDD" w:rsidRDefault="00656DDD" w:rsidP="00656DDD">
      <w:pPr>
        <w:pStyle w:val="Heading2"/>
        <w:rPr>
          <w:color w:val="auto"/>
        </w:rPr>
      </w:pPr>
      <w:r>
        <w:rPr>
          <w:color w:val="auto"/>
        </w:rPr>
        <w:lastRenderedPageBreak/>
        <w:br/>
        <w:t>Standard Operating Procedures (SOPs)</w:t>
      </w:r>
    </w:p>
    <w:tbl>
      <w:tblPr>
        <w:tblStyle w:val="TableGrid"/>
        <w:tblW w:w="0" w:type="auto"/>
        <w:tblLook w:val="04A0" w:firstRow="1" w:lastRow="0" w:firstColumn="1" w:lastColumn="0" w:noHBand="0" w:noVBand="1"/>
      </w:tblPr>
      <w:tblGrid>
        <w:gridCol w:w="1525"/>
        <w:gridCol w:w="7115"/>
      </w:tblGrid>
      <w:tr w:rsidR="00656DDD" w14:paraId="586CA8ED" w14:textId="77777777" w:rsidTr="00BA38CD">
        <w:tc>
          <w:tcPr>
            <w:tcW w:w="1525" w:type="dxa"/>
            <w:tcBorders>
              <w:top w:val="single" w:sz="4" w:space="0" w:color="auto"/>
              <w:left w:val="single" w:sz="4" w:space="0" w:color="auto"/>
              <w:bottom w:val="single" w:sz="4" w:space="0" w:color="auto"/>
              <w:right w:val="single" w:sz="4" w:space="0" w:color="auto"/>
            </w:tcBorders>
            <w:hideMark/>
          </w:tcPr>
          <w:p w14:paraId="2BAF79F0" w14:textId="77777777" w:rsidR="00656DDD" w:rsidRDefault="00656DDD" w:rsidP="00BA38CD">
            <w:r>
              <w:t>No.</w:t>
            </w:r>
          </w:p>
        </w:tc>
        <w:tc>
          <w:tcPr>
            <w:tcW w:w="7115" w:type="dxa"/>
            <w:tcBorders>
              <w:top w:val="single" w:sz="4" w:space="0" w:color="auto"/>
              <w:left w:val="single" w:sz="4" w:space="0" w:color="auto"/>
              <w:bottom w:val="single" w:sz="4" w:space="0" w:color="auto"/>
              <w:right w:val="single" w:sz="4" w:space="0" w:color="auto"/>
            </w:tcBorders>
            <w:hideMark/>
          </w:tcPr>
          <w:p w14:paraId="05E5B565" w14:textId="77777777" w:rsidR="00656DDD" w:rsidRDefault="00656DDD" w:rsidP="00BA38CD">
            <w:r>
              <w:t>Standard Operating Procedures (SOPs) Name</w:t>
            </w:r>
          </w:p>
        </w:tc>
      </w:tr>
      <w:tr w:rsidR="00656DDD" w14:paraId="107D0780" w14:textId="77777777" w:rsidTr="00BA38CD">
        <w:tc>
          <w:tcPr>
            <w:tcW w:w="1525" w:type="dxa"/>
            <w:tcBorders>
              <w:top w:val="single" w:sz="4" w:space="0" w:color="auto"/>
              <w:left w:val="single" w:sz="4" w:space="0" w:color="auto"/>
              <w:bottom w:val="single" w:sz="4" w:space="0" w:color="auto"/>
              <w:right w:val="single" w:sz="4" w:space="0" w:color="auto"/>
            </w:tcBorders>
            <w:hideMark/>
          </w:tcPr>
          <w:p w14:paraId="5B995FA4" w14:textId="77777777" w:rsidR="00656DDD" w:rsidRDefault="00656DDD" w:rsidP="00BA38CD">
            <w:r>
              <w:t>1</w:t>
            </w:r>
          </w:p>
        </w:tc>
        <w:tc>
          <w:tcPr>
            <w:tcW w:w="7115" w:type="dxa"/>
            <w:tcBorders>
              <w:top w:val="single" w:sz="4" w:space="0" w:color="auto"/>
              <w:left w:val="single" w:sz="4" w:space="0" w:color="auto"/>
              <w:bottom w:val="single" w:sz="4" w:space="0" w:color="auto"/>
              <w:right w:val="single" w:sz="4" w:space="0" w:color="auto"/>
            </w:tcBorders>
            <w:hideMark/>
          </w:tcPr>
          <w:p w14:paraId="25F704BA" w14:textId="77777777" w:rsidR="00656DDD" w:rsidRDefault="00656DDD" w:rsidP="00BA38CD">
            <w:r>
              <w:t>GDPR Compliance Checklist</w:t>
            </w:r>
          </w:p>
        </w:tc>
      </w:tr>
      <w:tr w:rsidR="00656DDD" w14:paraId="48CDA00D" w14:textId="77777777" w:rsidTr="00BA38CD">
        <w:tc>
          <w:tcPr>
            <w:tcW w:w="1525" w:type="dxa"/>
            <w:tcBorders>
              <w:top w:val="single" w:sz="4" w:space="0" w:color="auto"/>
              <w:left w:val="single" w:sz="4" w:space="0" w:color="auto"/>
              <w:bottom w:val="single" w:sz="4" w:space="0" w:color="auto"/>
              <w:right w:val="single" w:sz="4" w:space="0" w:color="auto"/>
            </w:tcBorders>
            <w:hideMark/>
          </w:tcPr>
          <w:p w14:paraId="27956842" w14:textId="77777777" w:rsidR="00656DDD" w:rsidRDefault="00656DDD" w:rsidP="00BA38CD">
            <w:r>
              <w:t>2</w:t>
            </w:r>
          </w:p>
        </w:tc>
        <w:tc>
          <w:tcPr>
            <w:tcW w:w="7115" w:type="dxa"/>
            <w:tcBorders>
              <w:top w:val="single" w:sz="4" w:space="0" w:color="auto"/>
              <w:left w:val="single" w:sz="4" w:space="0" w:color="auto"/>
              <w:bottom w:val="single" w:sz="4" w:space="0" w:color="auto"/>
              <w:right w:val="single" w:sz="4" w:space="0" w:color="auto"/>
            </w:tcBorders>
            <w:hideMark/>
          </w:tcPr>
          <w:p w14:paraId="29CD6CA4" w14:textId="77777777" w:rsidR="00656DDD" w:rsidRDefault="00656DDD" w:rsidP="00BA38CD">
            <w:r>
              <w:t>Privacy Notice</w:t>
            </w:r>
          </w:p>
        </w:tc>
      </w:tr>
      <w:tr w:rsidR="00656DDD" w14:paraId="797AF957" w14:textId="77777777" w:rsidTr="00BA38CD">
        <w:tc>
          <w:tcPr>
            <w:tcW w:w="1525" w:type="dxa"/>
            <w:tcBorders>
              <w:top w:val="single" w:sz="4" w:space="0" w:color="auto"/>
              <w:left w:val="single" w:sz="4" w:space="0" w:color="auto"/>
              <w:bottom w:val="single" w:sz="4" w:space="0" w:color="auto"/>
              <w:right w:val="single" w:sz="4" w:space="0" w:color="auto"/>
            </w:tcBorders>
            <w:hideMark/>
          </w:tcPr>
          <w:p w14:paraId="1381EFB6" w14:textId="77777777" w:rsidR="00656DDD" w:rsidRDefault="00656DDD" w:rsidP="00BA38CD">
            <w:r>
              <w:t>3</w:t>
            </w:r>
          </w:p>
        </w:tc>
        <w:tc>
          <w:tcPr>
            <w:tcW w:w="7115" w:type="dxa"/>
            <w:tcBorders>
              <w:top w:val="single" w:sz="4" w:space="0" w:color="auto"/>
              <w:left w:val="single" w:sz="4" w:space="0" w:color="auto"/>
              <w:bottom w:val="single" w:sz="4" w:space="0" w:color="auto"/>
              <w:right w:val="single" w:sz="4" w:space="0" w:color="auto"/>
            </w:tcBorders>
            <w:hideMark/>
          </w:tcPr>
          <w:p w14:paraId="7AD5DC8D" w14:textId="77777777" w:rsidR="00656DDD" w:rsidRDefault="00656DDD" w:rsidP="00BA38CD">
            <w:r>
              <w:t>Consent Forms</w:t>
            </w:r>
          </w:p>
        </w:tc>
      </w:tr>
      <w:tr w:rsidR="00656DDD" w14:paraId="7F4DFA38" w14:textId="77777777" w:rsidTr="00BA38CD">
        <w:tc>
          <w:tcPr>
            <w:tcW w:w="1525" w:type="dxa"/>
            <w:tcBorders>
              <w:top w:val="single" w:sz="4" w:space="0" w:color="auto"/>
              <w:left w:val="single" w:sz="4" w:space="0" w:color="auto"/>
              <w:bottom w:val="single" w:sz="4" w:space="0" w:color="auto"/>
              <w:right w:val="single" w:sz="4" w:space="0" w:color="auto"/>
            </w:tcBorders>
            <w:hideMark/>
          </w:tcPr>
          <w:p w14:paraId="7DBC8300" w14:textId="77777777" w:rsidR="00656DDD" w:rsidRDefault="00656DDD" w:rsidP="00BA38CD">
            <w:r>
              <w:t>4</w:t>
            </w:r>
          </w:p>
        </w:tc>
        <w:tc>
          <w:tcPr>
            <w:tcW w:w="7115" w:type="dxa"/>
            <w:tcBorders>
              <w:top w:val="single" w:sz="4" w:space="0" w:color="auto"/>
              <w:left w:val="single" w:sz="4" w:space="0" w:color="auto"/>
              <w:bottom w:val="single" w:sz="4" w:space="0" w:color="auto"/>
              <w:right w:val="single" w:sz="4" w:space="0" w:color="auto"/>
            </w:tcBorders>
            <w:hideMark/>
          </w:tcPr>
          <w:p w14:paraId="43FA95B4" w14:textId="77777777" w:rsidR="00656DDD" w:rsidRDefault="00656DDD" w:rsidP="00BA38CD">
            <w:r>
              <w:t>Data Processing Agreement Template</w:t>
            </w:r>
          </w:p>
        </w:tc>
      </w:tr>
      <w:tr w:rsidR="00656DDD" w14:paraId="5200E8CA" w14:textId="77777777" w:rsidTr="00BA38CD">
        <w:tc>
          <w:tcPr>
            <w:tcW w:w="1525" w:type="dxa"/>
            <w:tcBorders>
              <w:top w:val="single" w:sz="4" w:space="0" w:color="auto"/>
              <w:left w:val="single" w:sz="4" w:space="0" w:color="auto"/>
              <w:bottom w:val="single" w:sz="4" w:space="0" w:color="auto"/>
              <w:right w:val="single" w:sz="4" w:space="0" w:color="auto"/>
            </w:tcBorders>
            <w:hideMark/>
          </w:tcPr>
          <w:p w14:paraId="6D8542C2" w14:textId="77777777" w:rsidR="00656DDD" w:rsidRDefault="00656DDD" w:rsidP="00BA38CD">
            <w:r>
              <w:t>5</w:t>
            </w:r>
          </w:p>
        </w:tc>
        <w:tc>
          <w:tcPr>
            <w:tcW w:w="7115" w:type="dxa"/>
            <w:tcBorders>
              <w:top w:val="single" w:sz="4" w:space="0" w:color="auto"/>
              <w:left w:val="single" w:sz="4" w:space="0" w:color="auto"/>
              <w:bottom w:val="single" w:sz="4" w:space="0" w:color="auto"/>
              <w:right w:val="single" w:sz="4" w:space="0" w:color="auto"/>
            </w:tcBorders>
            <w:hideMark/>
          </w:tcPr>
          <w:p w14:paraId="2C5EF59A" w14:textId="77777777" w:rsidR="00656DDD" w:rsidRDefault="00656DDD" w:rsidP="00BA38CD">
            <w:r>
              <w:t>Data Protection Officer Job Description</w:t>
            </w:r>
          </w:p>
        </w:tc>
      </w:tr>
      <w:tr w:rsidR="00656DDD" w14:paraId="5E90DD4E" w14:textId="77777777" w:rsidTr="00BA38CD">
        <w:tc>
          <w:tcPr>
            <w:tcW w:w="1525" w:type="dxa"/>
            <w:tcBorders>
              <w:top w:val="single" w:sz="4" w:space="0" w:color="auto"/>
              <w:left w:val="single" w:sz="4" w:space="0" w:color="auto"/>
              <w:bottom w:val="single" w:sz="4" w:space="0" w:color="auto"/>
              <w:right w:val="single" w:sz="4" w:space="0" w:color="auto"/>
            </w:tcBorders>
            <w:hideMark/>
          </w:tcPr>
          <w:p w14:paraId="07EF710B" w14:textId="77777777" w:rsidR="00656DDD" w:rsidRDefault="00656DDD" w:rsidP="00BA38CD">
            <w:r>
              <w:t>6</w:t>
            </w:r>
          </w:p>
        </w:tc>
        <w:tc>
          <w:tcPr>
            <w:tcW w:w="7115" w:type="dxa"/>
            <w:tcBorders>
              <w:top w:val="single" w:sz="4" w:space="0" w:color="auto"/>
              <w:left w:val="single" w:sz="4" w:space="0" w:color="auto"/>
              <w:bottom w:val="single" w:sz="4" w:space="0" w:color="auto"/>
              <w:right w:val="single" w:sz="4" w:space="0" w:color="auto"/>
            </w:tcBorders>
            <w:hideMark/>
          </w:tcPr>
          <w:p w14:paraId="07D05671" w14:textId="77777777" w:rsidR="00656DDD" w:rsidRDefault="00656DDD" w:rsidP="00BA38CD">
            <w:r>
              <w:t>GDPR Awareness Training Materials</w:t>
            </w:r>
          </w:p>
        </w:tc>
      </w:tr>
      <w:tr w:rsidR="00656DDD" w14:paraId="33DE9DAB" w14:textId="77777777" w:rsidTr="00BA38CD">
        <w:tc>
          <w:tcPr>
            <w:tcW w:w="1525" w:type="dxa"/>
            <w:tcBorders>
              <w:top w:val="single" w:sz="4" w:space="0" w:color="auto"/>
              <w:left w:val="single" w:sz="4" w:space="0" w:color="auto"/>
              <w:bottom w:val="single" w:sz="4" w:space="0" w:color="auto"/>
              <w:right w:val="single" w:sz="4" w:space="0" w:color="auto"/>
            </w:tcBorders>
            <w:hideMark/>
          </w:tcPr>
          <w:p w14:paraId="7686D246" w14:textId="77777777" w:rsidR="00656DDD" w:rsidRDefault="00656DDD" w:rsidP="00BA38CD">
            <w:r>
              <w:t>7</w:t>
            </w:r>
          </w:p>
        </w:tc>
        <w:tc>
          <w:tcPr>
            <w:tcW w:w="7115" w:type="dxa"/>
            <w:tcBorders>
              <w:top w:val="single" w:sz="4" w:space="0" w:color="auto"/>
              <w:left w:val="single" w:sz="4" w:space="0" w:color="auto"/>
              <w:bottom w:val="single" w:sz="4" w:space="0" w:color="auto"/>
              <w:right w:val="single" w:sz="4" w:space="0" w:color="auto"/>
            </w:tcBorders>
            <w:hideMark/>
          </w:tcPr>
          <w:p w14:paraId="2D3DB893" w14:textId="77777777" w:rsidR="00656DDD" w:rsidRDefault="00656DDD" w:rsidP="00BA38CD">
            <w:r>
              <w:t>Data Privacy Impact Assessment Template</w:t>
            </w:r>
          </w:p>
        </w:tc>
      </w:tr>
      <w:tr w:rsidR="00656DDD" w14:paraId="32A5FF45" w14:textId="77777777" w:rsidTr="00BA38CD">
        <w:tc>
          <w:tcPr>
            <w:tcW w:w="1525" w:type="dxa"/>
            <w:tcBorders>
              <w:top w:val="single" w:sz="4" w:space="0" w:color="auto"/>
              <w:left w:val="single" w:sz="4" w:space="0" w:color="auto"/>
              <w:bottom w:val="single" w:sz="4" w:space="0" w:color="auto"/>
              <w:right w:val="single" w:sz="4" w:space="0" w:color="auto"/>
            </w:tcBorders>
            <w:hideMark/>
          </w:tcPr>
          <w:p w14:paraId="7E5380C9" w14:textId="77777777" w:rsidR="00656DDD" w:rsidRDefault="00656DDD" w:rsidP="00BA38CD">
            <w:r>
              <w:t>8</w:t>
            </w:r>
          </w:p>
        </w:tc>
        <w:tc>
          <w:tcPr>
            <w:tcW w:w="7115" w:type="dxa"/>
            <w:tcBorders>
              <w:top w:val="single" w:sz="4" w:space="0" w:color="auto"/>
              <w:left w:val="single" w:sz="4" w:space="0" w:color="auto"/>
              <w:bottom w:val="single" w:sz="4" w:space="0" w:color="auto"/>
              <w:right w:val="single" w:sz="4" w:space="0" w:color="auto"/>
            </w:tcBorders>
            <w:hideMark/>
          </w:tcPr>
          <w:p w14:paraId="64808CCA" w14:textId="77777777" w:rsidR="00656DDD" w:rsidRDefault="00656DDD" w:rsidP="00BA38CD">
            <w:r>
              <w:t>Data Subject Access Request Form</w:t>
            </w:r>
          </w:p>
        </w:tc>
      </w:tr>
      <w:tr w:rsidR="00656DDD" w14:paraId="6DC396A9" w14:textId="77777777" w:rsidTr="00BA38CD">
        <w:tc>
          <w:tcPr>
            <w:tcW w:w="1525" w:type="dxa"/>
            <w:tcBorders>
              <w:top w:val="single" w:sz="4" w:space="0" w:color="auto"/>
              <w:left w:val="single" w:sz="4" w:space="0" w:color="auto"/>
              <w:bottom w:val="single" w:sz="4" w:space="0" w:color="auto"/>
              <w:right w:val="single" w:sz="4" w:space="0" w:color="auto"/>
            </w:tcBorders>
            <w:hideMark/>
          </w:tcPr>
          <w:p w14:paraId="253EC466" w14:textId="77777777" w:rsidR="00656DDD" w:rsidRDefault="00656DDD" w:rsidP="00BA38CD">
            <w:r>
              <w:t>9</w:t>
            </w:r>
          </w:p>
        </w:tc>
        <w:tc>
          <w:tcPr>
            <w:tcW w:w="7115" w:type="dxa"/>
            <w:tcBorders>
              <w:top w:val="single" w:sz="4" w:space="0" w:color="auto"/>
              <w:left w:val="single" w:sz="4" w:space="0" w:color="auto"/>
              <w:bottom w:val="single" w:sz="4" w:space="0" w:color="auto"/>
              <w:right w:val="single" w:sz="4" w:space="0" w:color="auto"/>
            </w:tcBorders>
            <w:hideMark/>
          </w:tcPr>
          <w:p w14:paraId="740137B8" w14:textId="77777777" w:rsidR="00656DDD" w:rsidRDefault="00656DDD" w:rsidP="00BA38CD">
            <w:r>
              <w:t>Data Breach Notification Template</w:t>
            </w:r>
          </w:p>
        </w:tc>
      </w:tr>
      <w:tr w:rsidR="00656DDD" w14:paraId="3DB41CCE" w14:textId="77777777" w:rsidTr="00BA38CD">
        <w:tc>
          <w:tcPr>
            <w:tcW w:w="1525" w:type="dxa"/>
            <w:tcBorders>
              <w:top w:val="single" w:sz="4" w:space="0" w:color="auto"/>
              <w:left w:val="single" w:sz="4" w:space="0" w:color="auto"/>
              <w:bottom w:val="single" w:sz="4" w:space="0" w:color="auto"/>
              <w:right w:val="single" w:sz="4" w:space="0" w:color="auto"/>
            </w:tcBorders>
            <w:hideMark/>
          </w:tcPr>
          <w:p w14:paraId="0377C550" w14:textId="77777777" w:rsidR="00656DDD" w:rsidRDefault="00656DDD" w:rsidP="00BA38CD">
            <w:r>
              <w:t>10</w:t>
            </w:r>
          </w:p>
        </w:tc>
        <w:tc>
          <w:tcPr>
            <w:tcW w:w="7115" w:type="dxa"/>
            <w:tcBorders>
              <w:top w:val="single" w:sz="4" w:space="0" w:color="auto"/>
              <w:left w:val="single" w:sz="4" w:space="0" w:color="auto"/>
              <w:bottom w:val="single" w:sz="4" w:space="0" w:color="auto"/>
              <w:right w:val="single" w:sz="4" w:space="0" w:color="auto"/>
            </w:tcBorders>
            <w:hideMark/>
          </w:tcPr>
          <w:p w14:paraId="24D9418A" w14:textId="77777777" w:rsidR="00656DDD" w:rsidRDefault="00656DDD" w:rsidP="00BA38CD">
            <w:r>
              <w:t>Third-Party Processor Due Diligence Checklist</w:t>
            </w:r>
          </w:p>
        </w:tc>
      </w:tr>
      <w:tr w:rsidR="00656DDD" w14:paraId="0551565E" w14:textId="77777777" w:rsidTr="00BA38CD">
        <w:tc>
          <w:tcPr>
            <w:tcW w:w="1525" w:type="dxa"/>
            <w:tcBorders>
              <w:top w:val="single" w:sz="4" w:space="0" w:color="auto"/>
              <w:left w:val="single" w:sz="4" w:space="0" w:color="auto"/>
              <w:bottom w:val="single" w:sz="4" w:space="0" w:color="auto"/>
              <w:right w:val="single" w:sz="4" w:space="0" w:color="auto"/>
            </w:tcBorders>
            <w:hideMark/>
          </w:tcPr>
          <w:p w14:paraId="41C1E43A" w14:textId="77777777" w:rsidR="00656DDD" w:rsidRDefault="00656DDD" w:rsidP="00BA38CD">
            <w:r>
              <w:t>11</w:t>
            </w:r>
          </w:p>
        </w:tc>
        <w:tc>
          <w:tcPr>
            <w:tcW w:w="7115" w:type="dxa"/>
            <w:tcBorders>
              <w:top w:val="single" w:sz="4" w:space="0" w:color="auto"/>
              <w:left w:val="single" w:sz="4" w:space="0" w:color="auto"/>
              <w:bottom w:val="single" w:sz="4" w:space="0" w:color="auto"/>
              <w:right w:val="single" w:sz="4" w:space="0" w:color="auto"/>
            </w:tcBorders>
            <w:hideMark/>
          </w:tcPr>
          <w:p w14:paraId="465D534C" w14:textId="77777777" w:rsidR="00656DDD" w:rsidRDefault="00656DDD" w:rsidP="00BA38CD">
            <w:r>
              <w:t>Data Retention and Erasure Schedule</w:t>
            </w:r>
          </w:p>
        </w:tc>
      </w:tr>
      <w:tr w:rsidR="00656DDD" w14:paraId="49FC23BA" w14:textId="77777777" w:rsidTr="00BA38CD">
        <w:tc>
          <w:tcPr>
            <w:tcW w:w="1525" w:type="dxa"/>
            <w:tcBorders>
              <w:top w:val="single" w:sz="4" w:space="0" w:color="auto"/>
              <w:left w:val="single" w:sz="4" w:space="0" w:color="auto"/>
              <w:bottom w:val="single" w:sz="4" w:space="0" w:color="auto"/>
              <w:right w:val="single" w:sz="4" w:space="0" w:color="auto"/>
            </w:tcBorders>
            <w:hideMark/>
          </w:tcPr>
          <w:p w14:paraId="1C6AF9C4" w14:textId="77777777" w:rsidR="00656DDD" w:rsidRDefault="00656DDD" w:rsidP="00BA38CD">
            <w:r>
              <w:t>12</w:t>
            </w:r>
          </w:p>
        </w:tc>
        <w:tc>
          <w:tcPr>
            <w:tcW w:w="7115" w:type="dxa"/>
            <w:tcBorders>
              <w:top w:val="single" w:sz="4" w:space="0" w:color="auto"/>
              <w:left w:val="single" w:sz="4" w:space="0" w:color="auto"/>
              <w:bottom w:val="single" w:sz="4" w:space="0" w:color="auto"/>
              <w:right w:val="single" w:sz="4" w:space="0" w:color="auto"/>
            </w:tcBorders>
            <w:hideMark/>
          </w:tcPr>
          <w:p w14:paraId="4EFC8EB9" w14:textId="77777777" w:rsidR="00656DDD" w:rsidRDefault="00656DDD" w:rsidP="00BA38CD">
            <w:r>
              <w:t>Standard Contractual Clauses (if applicable)</w:t>
            </w:r>
          </w:p>
        </w:tc>
      </w:tr>
      <w:tr w:rsidR="00656DDD" w14:paraId="42E52A70" w14:textId="77777777" w:rsidTr="00BA38CD">
        <w:tc>
          <w:tcPr>
            <w:tcW w:w="1525" w:type="dxa"/>
            <w:tcBorders>
              <w:top w:val="single" w:sz="4" w:space="0" w:color="auto"/>
              <w:left w:val="single" w:sz="4" w:space="0" w:color="auto"/>
              <w:bottom w:val="single" w:sz="4" w:space="0" w:color="auto"/>
              <w:right w:val="single" w:sz="4" w:space="0" w:color="auto"/>
            </w:tcBorders>
            <w:hideMark/>
          </w:tcPr>
          <w:p w14:paraId="68F36C36" w14:textId="77777777" w:rsidR="00656DDD" w:rsidRDefault="00656DDD" w:rsidP="00BA38CD">
            <w:r>
              <w:t>13</w:t>
            </w:r>
          </w:p>
        </w:tc>
        <w:tc>
          <w:tcPr>
            <w:tcW w:w="7115" w:type="dxa"/>
            <w:tcBorders>
              <w:top w:val="single" w:sz="4" w:space="0" w:color="auto"/>
              <w:left w:val="single" w:sz="4" w:space="0" w:color="auto"/>
              <w:bottom w:val="single" w:sz="4" w:space="0" w:color="auto"/>
              <w:right w:val="single" w:sz="4" w:space="0" w:color="auto"/>
            </w:tcBorders>
            <w:hideMark/>
          </w:tcPr>
          <w:p w14:paraId="5D8B450F" w14:textId="77777777" w:rsidR="00656DDD" w:rsidRDefault="00656DDD" w:rsidP="00BA38CD">
            <w:r>
              <w:t>Binding Corporate Rules (if applicable)</w:t>
            </w:r>
          </w:p>
        </w:tc>
      </w:tr>
    </w:tbl>
    <w:p w14:paraId="6C99EA4B" w14:textId="77777777" w:rsidR="00656DDD" w:rsidRDefault="00656DDD" w:rsidP="00656DDD"/>
    <w:p w14:paraId="67BE36C1" w14:textId="77777777" w:rsidR="00656DDD" w:rsidRPr="00737F4C" w:rsidRDefault="00656DDD" w:rsidP="00656DDD">
      <w:pPr>
        <w:tabs>
          <w:tab w:val="left" w:pos="1236"/>
        </w:tabs>
      </w:pPr>
    </w:p>
    <w:p w14:paraId="1FEA8B04" w14:textId="7AE0FEEB" w:rsidR="00CA0852" w:rsidRPr="00737F4C" w:rsidRDefault="00CA0852" w:rsidP="00CA0852">
      <w:pPr>
        <w:tabs>
          <w:tab w:val="left" w:pos="1236"/>
        </w:tabs>
      </w:pPr>
    </w:p>
    <w:sectPr w:rsidR="00CA0852" w:rsidRPr="00737F4C" w:rsidSect="00F006F6">
      <w:headerReference w:type="default" r:id="rId17"/>
      <w:footerReference w:type="default" r:id="rId18"/>
      <w:pgSz w:w="11907" w:h="16839" w:code="9"/>
      <w:pgMar w:top="720" w:right="720" w:bottom="720" w:left="72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57CA5" w14:textId="77777777" w:rsidR="000F61D2" w:rsidRDefault="000F61D2" w:rsidP="00D06087">
      <w:pPr>
        <w:spacing w:after="0" w:line="240" w:lineRule="auto"/>
      </w:pPr>
      <w:r>
        <w:separator/>
      </w:r>
    </w:p>
  </w:endnote>
  <w:endnote w:type="continuationSeparator" w:id="0">
    <w:p w14:paraId="2F8C4E1B" w14:textId="77777777" w:rsidR="000F61D2" w:rsidRDefault="000F61D2" w:rsidP="00D06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7C39" w14:textId="77777777" w:rsidR="00B7043E" w:rsidRDefault="00B70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BDD3" w14:textId="77777777" w:rsidR="00B7043E" w:rsidRDefault="00B704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9194A" w14:textId="77777777" w:rsidR="00B7043E" w:rsidRDefault="00B704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16338" w14:textId="77777777" w:rsidR="004017F0" w:rsidRPr="004017F0" w:rsidRDefault="004017F0" w:rsidP="0010473E">
    <w:pPr>
      <w:pStyle w:val="Footer"/>
      <w:rPr>
        <w:b/>
        <w:bCs/>
        <w:sz w:val="18"/>
        <w:szCs w:val="18"/>
      </w:rPr>
    </w:pPr>
  </w:p>
  <w:p w14:paraId="507819FC" w14:textId="59ACCD08" w:rsidR="00D06087" w:rsidRDefault="00656DDD" w:rsidP="0010473E">
    <w:pPr>
      <w:pStyle w:val="Footer"/>
      <w:jc w:val="center"/>
    </w:pPr>
    <w:r w:rsidRPr="00B7043E">
      <w:t>GDPR Compliance</w:t>
    </w:r>
    <w:r w:rsidR="00CA0852" w:rsidRPr="00B7043E">
      <w:t xml:space="preserve">   </w:t>
    </w:r>
    <w:r w:rsidR="0010473E" w:rsidRPr="00B7043E">
      <w:t xml:space="preserve">                        </w:t>
    </w:r>
    <w:r w:rsidR="00111459" w:rsidRPr="00B7043E">
      <w:t xml:space="preserve">      </w:t>
    </w:r>
    <w:r w:rsidR="00215B45" w:rsidRPr="00B7043E">
      <w:t xml:space="preserve">          </w:t>
    </w:r>
    <w:r w:rsidR="00111459" w:rsidRPr="00B7043E">
      <w:t xml:space="preserve">            </w:t>
    </w:r>
    <w:r w:rsidR="0010473E" w:rsidRPr="00B7043E">
      <w:t xml:space="preserve">             </w:t>
    </w:r>
    <w:r w:rsidR="00111459" w:rsidRPr="00B7043E">
      <w:rPr>
        <w:rFonts w:cstheme="minorHAnsi"/>
      </w:rPr>
      <w:t xml:space="preserve"> </w:t>
    </w:r>
    <w:r w:rsidR="00111459" w:rsidRPr="00447D6E">
      <w:rPr>
        <w:rStyle w:val="CompanyChar"/>
        <w:sz w:val="22"/>
        <w:szCs w:val="24"/>
      </w:rPr>
      <w:t>[Company]</w:t>
    </w:r>
    <w:r w:rsidR="004017F0">
      <w:ptab w:relativeTo="margin" w:alignment="right" w:leader="none"/>
    </w:r>
    <w:r w:rsidR="004017F0">
      <w:t xml:space="preserve">Page </w:t>
    </w:r>
    <w:r w:rsidR="004017F0" w:rsidRPr="004017F0">
      <w:fldChar w:fldCharType="begin"/>
    </w:r>
    <w:r w:rsidR="004017F0" w:rsidRPr="004017F0">
      <w:instrText xml:space="preserve"> PAGE   \* MERGEFORMAT </w:instrText>
    </w:r>
    <w:r w:rsidR="004017F0" w:rsidRPr="004017F0">
      <w:fldChar w:fldCharType="separate"/>
    </w:r>
    <w:r w:rsidR="00D103A7">
      <w:rPr>
        <w:noProof/>
      </w:rPr>
      <w:t>9</w:t>
    </w:r>
    <w:r w:rsidR="004017F0" w:rsidRPr="004017F0">
      <w:rPr>
        <w:noProof/>
      </w:rPr>
      <w:fldChar w:fldCharType="end"/>
    </w:r>
    <w:r w:rsidR="004017F0">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078BF" w14:textId="77777777" w:rsidR="000F61D2" w:rsidRDefault="000F61D2" w:rsidP="00D06087">
      <w:pPr>
        <w:spacing w:after="0" w:line="240" w:lineRule="auto"/>
      </w:pPr>
      <w:r>
        <w:separator/>
      </w:r>
    </w:p>
  </w:footnote>
  <w:footnote w:type="continuationSeparator" w:id="0">
    <w:p w14:paraId="423E45EE" w14:textId="77777777" w:rsidR="000F61D2" w:rsidRDefault="000F61D2" w:rsidP="00D06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B3D3E" w14:textId="77777777" w:rsidR="00B7043E" w:rsidRDefault="00B704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0BF93" w14:textId="77777777" w:rsidR="00B7043E" w:rsidRDefault="00B704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CAC4F" w14:textId="77777777" w:rsidR="00B7043E" w:rsidRDefault="00B704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77F88" w14:textId="7B57C30C" w:rsidR="00D06087" w:rsidRPr="004A193D" w:rsidRDefault="006F3F38" w:rsidP="004A193D">
    <w:pPr>
      <w:rPr>
        <w:sz w:val="20"/>
        <w:szCs w:val="20"/>
      </w:rPr>
    </w:pPr>
    <w:r>
      <w:rPr>
        <w:i/>
        <w:iCs/>
        <w:sz w:val="20"/>
        <w:szCs w:val="20"/>
      </w:rPr>
      <w:t xml:space="preserve">List of Documents </w:t>
    </w:r>
    <w:r w:rsidR="00F428FF">
      <w:rPr>
        <w:i/>
        <w:iCs/>
        <w:sz w:val="20"/>
        <w:szCs w:val="20"/>
      </w:rPr>
      <w:t xml:space="preserve">   </w:t>
    </w:r>
    <w:r w:rsidR="00A44672">
      <w:rPr>
        <w:i/>
        <w:iCs/>
        <w:sz w:val="20"/>
        <w:szCs w:val="20"/>
      </w:rPr>
      <w:t xml:space="preserve">       </w:t>
    </w:r>
    <w:r w:rsidR="00FD3331">
      <w:rPr>
        <w:i/>
        <w:iCs/>
        <w:sz w:val="20"/>
        <w:szCs w:val="20"/>
      </w:rPr>
      <w:t xml:space="preserve">                                       </w:t>
    </w:r>
    <w:r>
      <w:rPr>
        <w:i/>
        <w:iCs/>
        <w:sz w:val="20"/>
        <w:szCs w:val="20"/>
      </w:rPr>
      <w:t xml:space="preserve"> </w:t>
    </w:r>
    <w:r w:rsidR="00FD3331">
      <w:rPr>
        <w:i/>
        <w:iCs/>
        <w:sz w:val="20"/>
        <w:szCs w:val="20"/>
      </w:rPr>
      <w:t xml:space="preserve">                                                                                                                  </w:t>
    </w:r>
    <w:r w:rsidR="00CA0852">
      <w:rPr>
        <w:sz w:val="20"/>
        <w:szCs w:val="20"/>
      </w:rPr>
      <w:t xml:space="preserve">  </w:t>
    </w:r>
    <w:r w:rsidR="00656DDD">
      <w:rPr>
        <w:sz w:val="20"/>
        <w:szCs w:val="20"/>
      </w:rPr>
      <w:t>GDPR Compliance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B45"/>
    <w:rsid w:val="00023993"/>
    <w:rsid w:val="00037437"/>
    <w:rsid w:val="0004212A"/>
    <w:rsid w:val="00043D5D"/>
    <w:rsid w:val="00054CF9"/>
    <w:rsid w:val="000B4639"/>
    <w:rsid w:val="000D3CEF"/>
    <w:rsid w:val="000D6830"/>
    <w:rsid w:val="000F61D2"/>
    <w:rsid w:val="0010473E"/>
    <w:rsid w:val="00111459"/>
    <w:rsid w:val="00111DDE"/>
    <w:rsid w:val="00113E1C"/>
    <w:rsid w:val="001470F5"/>
    <w:rsid w:val="00150388"/>
    <w:rsid w:val="00167766"/>
    <w:rsid w:val="001722AB"/>
    <w:rsid w:val="00186075"/>
    <w:rsid w:val="001C53B4"/>
    <w:rsid w:val="001D2CA0"/>
    <w:rsid w:val="001F7BBF"/>
    <w:rsid w:val="0020662F"/>
    <w:rsid w:val="00215B45"/>
    <w:rsid w:val="00233871"/>
    <w:rsid w:val="002546C6"/>
    <w:rsid w:val="00263D26"/>
    <w:rsid w:val="002761F4"/>
    <w:rsid w:val="002910A8"/>
    <w:rsid w:val="00291A07"/>
    <w:rsid w:val="00310235"/>
    <w:rsid w:val="00331651"/>
    <w:rsid w:val="00344F53"/>
    <w:rsid w:val="00363536"/>
    <w:rsid w:val="003B6910"/>
    <w:rsid w:val="003C28C4"/>
    <w:rsid w:val="003C48C5"/>
    <w:rsid w:val="003D009F"/>
    <w:rsid w:val="003E1BBF"/>
    <w:rsid w:val="004017F0"/>
    <w:rsid w:val="00414A86"/>
    <w:rsid w:val="00420E2E"/>
    <w:rsid w:val="004265CD"/>
    <w:rsid w:val="0043619A"/>
    <w:rsid w:val="004450B9"/>
    <w:rsid w:val="00447D6E"/>
    <w:rsid w:val="00471668"/>
    <w:rsid w:val="004816CB"/>
    <w:rsid w:val="00492F75"/>
    <w:rsid w:val="004A193D"/>
    <w:rsid w:val="004A327A"/>
    <w:rsid w:val="004E0181"/>
    <w:rsid w:val="005028B5"/>
    <w:rsid w:val="0052061A"/>
    <w:rsid w:val="00526622"/>
    <w:rsid w:val="0053507E"/>
    <w:rsid w:val="005439C7"/>
    <w:rsid w:val="00555320"/>
    <w:rsid w:val="00562E37"/>
    <w:rsid w:val="00576CB1"/>
    <w:rsid w:val="005865D3"/>
    <w:rsid w:val="005A52B4"/>
    <w:rsid w:val="005C6D03"/>
    <w:rsid w:val="005D7BEA"/>
    <w:rsid w:val="005E4AF6"/>
    <w:rsid w:val="00621709"/>
    <w:rsid w:val="00631AE5"/>
    <w:rsid w:val="00647DDF"/>
    <w:rsid w:val="00656DDD"/>
    <w:rsid w:val="00667AA8"/>
    <w:rsid w:val="00672D2D"/>
    <w:rsid w:val="00674D0B"/>
    <w:rsid w:val="0069259B"/>
    <w:rsid w:val="00693DE7"/>
    <w:rsid w:val="006C7EAF"/>
    <w:rsid w:val="006D2B23"/>
    <w:rsid w:val="006E1C75"/>
    <w:rsid w:val="006F3F38"/>
    <w:rsid w:val="00720108"/>
    <w:rsid w:val="00722F19"/>
    <w:rsid w:val="007245D6"/>
    <w:rsid w:val="00730706"/>
    <w:rsid w:val="0073398B"/>
    <w:rsid w:val="00737F4C"/>
    <w:rsid w:val="00796F12"/>
    <w:rsid w:val="007B0860"/>
    <w:rsid w:val="007B2028"/>
    <w:rsid w:val="007F1DA0"/>
    <w:rsid w:val="0080100B"/>
    <w:rsid w:val="00822C01"/>
    <w:rsid w:val="008327AA"/>
    <w:rsid w:val="00835739"/>
    <w:rsid w:val="00854991"/>
    <w:rsid w:val="00862D27"/>
    <w:rsid w:val="0088034D"/>
    <w:rsid w:val="00885329"/>
    <w:rsid w:val="00886E20"/>
    <w:rsid w:val="008D598E"/>
    <w:rsid w:val="008E1344"/>
    <w:rsid w:val="008F14ED"/>
    <w:rsid w:val="008F5183"/>
    <w:rsid w:val="00907F5F"/>
    <w:rsid w:val="00907FE6"/>
    <w:rsid w:val="009163D3"/>
    <w:rsid w:val="009646CF"/>
    <w:rsid w:val="0099043B"/>
    <w:rsid w:val="00992241"/>
    <w:rsid w:val="009A724F"/>
    <w:rsid w:val="009B0CB8"/>
    <w:rsid w:val="009B263E"/>
    <w:rsid w:val="009B2C7A"/>
    <w:rsid w:val="009D27B3"/>
    <w:rsid w:val="009D4377"/>
    <w:rsid w:val="00A002B0"/>
    <w:rsid w:val="00A44672"/>
    <w:rsid w:val="00A62ADD"/>
    <w:rsid w:val="00A93A43"/>
    <w:rsid w:val="00A94816"/>
    <w:rsid w:val="00AA0B6C"/>
    <w:rsid w:val="00AB7C58"/>
    <w:rsid w:val="00AC6099"/>
    <w:rsid w:val="00AE2D89"/>
    <w:rsid w:val="00B24CD7"/>
    <w:rsid w:val="00B32940"/>
    <w:rsid w:val="00B7043E"/>
    <w:rsid w:val="00B70E19"/>
    <w:rsid w:val="00B834D0"/>
    <w:rsid w:val="00B87B26"/>
    <w:rsid w:val="00BA7C1E"/>
    <w:rsid w:val="00BC7FCC"/>
    <w:rsid w:val="00C00EE2"/>
    <w:rsid w:val="00C04770"/>
    <w:rsid w:val="00C125D6"/>
    <w:rsid w:val="00C325D4"/>
    <w:rsid w:val="00C6573E"/>
    <w:rsid w:val="00C66E2E"/>
    <w:rsid w:val="00C74847"/>
    <w:rsid w:val="00C77564"/>
    <w:rsid w:val="00C905EB"/>
    <w:rsid w:val="00CA0852"/>
    <w:rsid w:val="00CA2950"/>
    <w:rsid w:val="00CB1A41"/>
    <w:rsid w:val="00CD46A8"/>
    <w:rsid w:val="00CD5A61"/>
    <w:rsid w:val="00D06087"/>
    <w:rsid w:val="00D06D9E"/>
    <w:rsid w:val="00D103A7"/>
    <w:rsid w:val="00D13A76"/>
    <w:rsid w:val="00D146D6"/>
    <w:rsid w:val="00D50251"/>
    <w:rsid w:val="00D5664F"/>
    <w:rsid w:val="00D6445D"/>
    <w:rsid w:val="00D80ED8"/>
    <w:rsid w:val="00DB2EBC"/>
    <w:rsid w:val="00DB52C7"/>
    <w:rsid w:val="00DB6549"/>
    <w:rsid w:val="00DD44EE"/>
    <w:rsid w:val="00DF1985"/>
    <w:rsid w:val="00DF393B"/>
    <w:rsid w:val="00E64D68"/>
    <w:rsid w:val="00E76DB1"/>
    <w:rsid w:val="00E7719A"/>
    <w:rsid w:val="00E81143"/>
    <w:rsid w:val="00E83733"/>
    <w:rsid w:val="00E94B32"/>
    <w:rsid w:val="00EA0C1B"/>
    <w:rsid w:val="00EA4641"/>
    <w:rsid w:val="00EE1059"/>
    <w:rsid w:val="00EF5707"/>
    <w:rsid w:val="00F006F6"/>
    <w:rsid w:val="00F05947"/>
    <w:rsid w:val="00F06283"/>
    <w:rsid w:val="00F3490A"/>
    <w:rsid w:val="00F428FF"/>
    <w:rsid w:val="00F46A4A"/>
    <w:rsid w:val="00F548CA"/>
    <w:rsid w:val="00FA77C9"/>
    <w:rsid w:val="00FC77E4"/>
    <w:rsid w:val="00FD3331"/>
    <w:rsid w:val="00FE4F42"/>
    <w:rsid w:val="00FF209E"/>
    <w:rsid w:val="00FF7C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211E68"/>
  <w15:chartTrackingRefBased/>
  <w15:docId w15:val="{DA2DCAF5-3E44-4F03-8A9F-DCC668100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193D"/>
    <w:pPr>
      <w:keepNext/>
      <w:keepLines/>
      <w:spacing w:before="360" w:after="120"/>
      <w:outlineLvl w:val="0"/>
    </w:pPr>
    <w:rPr>
      <w:rFonts w:eastAsiaTheme="majorEastAsia" w:cstheme="majorBidi"/>
      <w:b/>
      <w:color w:val="1F4E79" w:themeColor="accent1" w:themeShade="80"/>
      <w:sz w:val="28"/>
      <w:szCs w:val="32"/>
      <w:u w:val="single"/>
    </w:rPr>
  </w:style>
  <w:style w:type="paragraph" w:styleId="Heading2">
    <w:name w:val="heading 2"/>
    <w:basedOn w:val="Normal"/>
    <w:next w:val="Normal"/>
    <w:link w:val="Heading2Char"/>
    <w:uiPriority w:val="9"/>
    <w:unhideWhenUsed/>
    <w:qFormat/>
    <w:rsid w:val="004A193D"/>
    <w:pPr>
      <w:keepNext/>
      <w:keepLines/>
      <w:spacing w:before="40" w:after="0"/>
      <w:outlineLvl w:val="1"/>
    </w:pPr>
    <w:rPr>
      <w:rFonts w:eastAsiaTheme="majorEastAsia" w:cstheme="majorBidi"/>
      <w:b/>
      <w:color w:val="538135" w:themeColor="accent6" w:themeShade="BF"/>
      <w:sz w:val="24"/>
      <w:szCs w:val="26"/>
    </w:rPr>
  </w:style>
  <w:style w:type="paragraph" w:styleId="Heading3">
    <w:name w:val="heading 3"/>
    <w:basedOn w:val="Normal"/>
    <w:next w:val="Normal"/>
    <w:link w:val="Heading3Char"/>
    <w:uiPriority w:val="9"/>
    <w:semiHidden/>
    <w:unhideWhenUsed/>
    <w:qFormat/>
    <w:rsid w:val="004A19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62AD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6087"/>
    <w:rPr>
      <w:color w:val="808080"/>
    </w:rPr>
  </w:style>
  <w:style w:type="table" w:styleId="TableGrid">
    <w:name w:val="Table Grid"/>
    <w:basedOn w:val="TableNormal"/>
    <w:uiPriority w:val="59"/>
    <w:rsid w:val="00D06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6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087"/>
  </w:style>
  <w:style w:type="paragraph" w:styleId="Footer">
    <w:name w:val="footer"/>
    <w:basedOn w:val="Normal"/>
    <w:link w:val="FooterChar"/>
    <w:uiPriority w:val="99"/>
    <w:unhideWhenUsed/>
    <w:rsid w:val="00D06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087"/>
  </w:style>
  <w:style w:type="character" w:customStyle="1" w:styleId="Heading1Char">
    <w:name w:val="Heading 1 Char"/>
    <w:basedOn w:val="DefaultParagraphFont"/>
    <w:link w:val="Heading1"/>
    <w:uiPriority w:val="9"/>
    <w:rsid w:val="004A193D"/>
    <w:rPr>
      <w:rFonts w:eastAsiaTheme="majorEastAsia" w:cstheme="majorBidi"/>
      <w:b/>
      <w:color w:val="1F4E79" w:themeColor="accent1" w:themeShade="80"/>
      <w:sz w:val="28"/>
      <w:szCs w:val="32"/>
      <w:u w:val="single"/>
    </w:rPr>
  </w:style>
  <w:style w:type="character" w:customStyle="1" w:styleId="Heading2Char">
    <w:name w:val="Heading 2 Char"/>
    <w:basedOn w:val="DefaultParagraphFont"/>
    <w:link w:val="Heading2"/>
    <w:uiPriority w:val="9"/>
    <w:rsid w:val="004A193D"/>
    <w:rPr>
      <w:rFonts w:eastAsiaTheme="majorEastAsia" w:cstheme="majorBidi"/>
      <w:b/>
      <w:color w:val="538135" w:themeColor="accent6" w:themeShade="BF"/>
      <w:sz w:val="24"/>
      <w:szCs w:val="26"/>
    </w:rPr>
  </w:style>
  <w:style w:type="paragraph" w:styleId="ListParagraph">
    <w:name w:val="List Paragraph"/>
    <w:basedOn w:val="Normal"/>
    <w:uiPriority w:val="34"/>
    <w:qFormat/>
    <w:rsid w:val="00150388"/>
    <w:pPr>
      <w:ind w:left="720"/>
      <w:contextualSpacing/>
    </w:pPr>
  </w:style>
  <w:style w:type="paragraph" w:styleId="TOCHeading">
    <w:name w:val="TOC Heading"/>
    <w:basedOn w:val="Heading1"/>
    <w:next w:val="Normal"/>
    <w:uiPriority w:val="39"/>
    <w:unhideWhenUsed/>
    <w:qFormat/>
    <w:rsid w:val="00FE4F42"/>
    <w:pPr>
      <w:outlineLvl w:val="9"/>
    </w:pPr>
  </w:style>
  <w:style w:type="paragraph" w:styleId="TOC1">
    <w:name w:val="toc 1"/>
    <w:basedOn w:val="Normal"/>
    <w:next w:val="Normal"/>
    <w:autoRedefine/>
    <w:uiPriority w:val="39"/>
    <w:unhideWhenUsed/>
    <w:rsid w:val="00FE4F42"/>
    <w:pPr>
      <w:spacing w:after="100"/>
    </w:pPr>
  </w:style>
  <w:style w:type="paragraph" w:styleId="TOC2">
    <w:name w:val="toc 2"/>
    <w:basedOn w:val="Normal"/>
    <w:next w:val="Normal"/>
    <w:autoRedefine/>
    <w:uiPriority w:val="39"/>
    <w:unhideWhenUsed/>
    <w:rsid w:val="00FE4F42"/>
    <w:pPr>
      <w:spacing w:after="100"/>
      <w:ind w:left="220"/>
    </w:pPr>
  </w:style>
  <w:style w:type="character" w:styleId="Hyperlink">
    <w:name w:val="Hyperlink"/>
    <w:basedOn w:val="DefaultParagraphFont"/>
    <w:uiPriority w:val="99"/>
    <w:unhideWhenUsed/>
    <w:rsid w:val="00FE4F42"/>
    <w:rPr>
      <w:color w:val="0563C1" w:themeColor="hyperlink"/>
      <w:u w:val="single"/>
    </w:rPr>
  </w:style>
  <w:style w:type="paragraph" w:styleId="BodyTextIndent">
    <w:name w:val="Body Text Indent"/>
    <w:basedOn w:val="Normal"/>
    <w:link w:val="BodyTextIndentChar"/>
    <w:uiPriority w:val="99"/>
    <w:unhideWhenUsed/>
    <w:rsid w:val="005865D3"/>
    <w:pPr>
      <w:spacing w:after="120" w:line="276" w:lineRule="auto"/>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5865D3"/>
    <w:rPr>
      <w:rFonts w:ascii="Calibri" w:eastAsia="Calibri" w:hAnsi="Calibri" w:cs="Times New Roman"/>
    </w:rPr>
  </w:style>
  <w:style w:type="paragraph" w:styleId="BodyText">
    <w:name w:val="Body Text"/>
    <w:basedOn w:val="Normal"/>
    <w:link w:val="BodyTextChar"/>
    <w:uiPriority w:val="99"/>
    <w:semiHidden/>
    <w:unhideWhenUsed/>
    <w:rsid w:val="00A62ADD"/>
    <w:pPr>
      <w:spacing w:after="120"/>
    </w:pPr>
  </w:style>
  <w:style w:type="character" w:customStyle="1" w:styleId="BodyTextChar">
    <w:name w:val="Body Text Char"/>
    <w:basedOn w:val="DefaultParagraphFont"/>
    <w:link w:val="BodyText"/>
    <w:uiPriority w:val="99"/>
    <w:semiHidden/>
    <w:rsid w:val="00A62ADD"/>
  </w:style>
  <w:style w:type="character" w:customStyle="1" w:styleId="Heading4Char">
    <w:name w:val="Heading 4 Char"/>
    <w:basedOn w:val="DefaultParagraphFont"/>
    <w:link w:val="Heading4"/>
    <w:uiPriority w:val="9"/>
    <w:semiHidden/>
    <w:rsid w:val="00A62ADD"/>
    <w:rPr>
      <w:rFonts w:asciiTheme="majorHAnsi" w:eastAsiaTheme="majorEastAsia" w:hAnsiTheme="majorHAnsi" w:cstheme="majorBidi"/>
      <w:i/>
      <w:iCs/>
      <w:color w:val="2E74B5" w:themeColor="accent1" w:themeShade="BF"/>
    </w:rPr>
  </w:style>
  <w:style w:type="table" w:styleId="GridTable1Light-Accent1">
    <w:name w:val="Grid Table 1 Light Accent 1"/>
    <w:basedOn w:val="TableNormal"/>
    <w:uiPriority w:val="46"/>
    <w:rsid w:val="001D2CA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Spacing">
    <w:name w:val="No Spacing"/>
    <w:link w:val="NoSpacingChar"/>
    <w:uiPriority w:val="1"/>
    <w:qFormat/>
    <w:rsid w:val="000D3CEF"/>
    <w:pPr>
      <w:spacing w:after="0" w:line="240" w:lineRule="auto"/>
    </w:pPr>
    <w:rPr>
      <w:rFonts w:eastAsiaTheme="minorEastAsia"/>
    </w:rPr>
  </w:style>
  <w:style w:type="character" w:customStyle="1" w:styleId="NoSpacingChar">
    <w:name w:val="No Spacing Char"/>
    <w:basedOn w:val="DefaultParagraphFont"/>
    <w:link w:val="NoSpacing"/>
    <w:uiPriority w:val="1"/>
    <w:rsid w:val="000D3CEF"/>
    <w:rPr>
      <w:rFonts w:eastAsiaTheme="minorEastAsia"/>
    </w:rPr>
  </w:style>
  <w:style w:type="paragraph" w:styleId="Title">
    <w:name w:val="Title"/>
    <w:basedOn w:val="Normal"/>
    <w:next w:val="Normal"/>
    <w:link w:val="TitleChar"/>
    <w:uiPriority w:val="10"/>
    <w:qFormat/>
    <w:rsid w:val="000D3C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CEF"/>
    <w:rPr>
      <w:rFonts w:asciiTheme="majorHAnsi" w:eastAsiaTheme="majorEastAsia" w:hAnsiTheme="majorHAnsi" w:cstheme="majorBidi"/>
      <w:spacing w:val="-10"/>
      <w:kern w:val="28"/>
      <w:sz w:val="56"/>
      <w:szCs w:val="56"/>
    </w:rPr>
  </w:style>
  <w:style w:type="character" w:customStyle="1" w:styleId="jss1511">
    <w:name w:val="jss1511"/>
    <w:basedOn w:val="DefaultParagraphFont"/>
    <w:rsid w:val="00CA2950"/>
  </w:style>
  <w:style w:type="character" w:customStyle="1" w:styleId="Heading3Char">
    <w:name w:val="Heading 3 Char"/>
    <w:basedOn w:val="DefaultParagraphFont"/>
    <w:link w:val="Heading3"/>
    <w:uiPriority w:val="9"/>
    <w:semiHidden/>
    <w:rsid w:val="004A193D"/>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492F75"/>
    <w:rPr>
      <w:sz w:val="16"/>
      <w:szCs w:val="16"/>
    </w:rPr>
  </w:style>
  <w:style w:type="paragraph" w:styleId="CommentText">
    <w:name w:val="annotation text"/>
    <w:basedOn w:val="Normal"/>
    <w:link w:val="CommentTextChar"/>
    <w:uiPriority w:val="99"/>
    <w:semiHidden/>
    <w:unhideWhenUsed/>
    <w:rsid w:val="00492F75"/>
    <w:pPr>
      <w:spacing w:line="240" w:lineRule="auto"/>
    </w:pPr>
    <w:rPr>
      <w:sz w:val="20"/>
      <w:szCs w:val="20"/>
    </w:rPr>
  </w:style>
  <w:style w:type="character" w:customStyle="1" w:styleId="CommentTextChar">
    <w:name w:val="Comment Text Char"/>
    <w:basedOn w:val="DefaultParagraphFont"/>
    <w:link w:val="CommentText"/>
    <w:uiPriority w:val="99"/>
    <w:semiHidden/>
    <w:rsid w:val="00492F75"/>
    <w:rPr>
      <w:sz w:val="20"/>
      <w:szCs w:val="20"/>
    </w:rPr>
  </w:style>
  <w:style w:type="paragraph" w:styleId="CommentSubject">
    <w:name w:val="annotation subject"/>
    <w:basedOn w:val="CommentText"/>
    <w:next w:val="CommentText"/>
    <w:link w:val="CommentSubjectChar"/>
    <w:uiPriority w:val="99"/>
    <w:semiHidden/>
    <w:unhideWhenUsed/>
    <w:rsid w:val="00492F75"/>
    <w:rPr>
      <w:b/>
      <w:bCs/>
    </w:rPr>
  </w:style>
  <w:style w:type="character" w:customStyle="1" w:styleId="CommentSubjectChar">
    <w:name w:val="Comment Subject Char"/>
    <w:basedOn w:val="CommentTextChar"/>
    <w:link w:val="CommentSubject"/>
    <w:uiPriority w:val="99"/>
    <w:semiHidden/>
    <w:rsid w:val="00492F75"/>
    <w:rPr>
      <w:b/>
      <w:bCs/>
      <w:sz w:val="20"/>
      <w:szCs w:val="20"/>
    </w:rPr>
  </w:style>
  <w:style w:type="paragraph" w:customStyle="1" w:styleId="Company">
    <w:name w:val="Company"/>
    <w:basedOn w:val="Normal"/>
    <w:link w:val="CompanyChar"/>
    <w:qFormat/>
    <w:rsid w:val="00447D6E"/>
    <w:pPr>
      <w:jc w:val="both"/>
    </w:pPr>
    <w:rPr>
      <w:rFonts w:cstheme="minorHAnsi"/>
      <w:b/>
      <w:color w:val="FF0000"/>
    </w:rPr>
  </w:style>
  <w:style w:type="character" w:customStyle="1" w:styleId="CompanyChar">
    <w:name w:val="Company Char"/>
    <w:basedOn w:val="Heading1Char"/>
    <w:link w:val="Company"/>
    <w:rsid w:val="00447D6E"/>
    <w:rPr>
      <w:rFonts w:eastAsiaTheme="majorEastAsia" w:cstheme="minorHAnsi"/>
      <w:b/>
      <w:color w:val="FF0000"/>
      <w:sz w:val="28"/>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738933">
      <w:bodyDiv w:val="1"/>
      <w:marLeft w:val="0"/>
      <w:marRight w:val="0"/>
      <w:marTop w:val="0"/>
      <w:marBottom w:val="0"/>
      <w:divBdr>
        <w:top w:val="none" w:sz="0" w:space="0" w:color="auto"/>
        <w:left w:val="none" w:sz="0" w:space="0" w:color="auto"/>
        <w:bottom w:val="none" w:sz="0" w:space="0" w:color="auto"/>
        <w:right w:val="none" w:sz="0" w:space="0" w:color="auto"/>
      </w:divBdr>
    </w:div>
    <w:div w:id="394624901">
      <w:bodyDiv w:val="1"/>
      <w:marLeft w:val="0"/>
      <w:marRight w:val="0"/>
      <w:marTop w:val="0"/>
      <w:marBottom w:val="0"/>
      <w:divBdr>
        <w:top w:val="none" w:sz="0" w:space="0" w:color="auto"/>
        <w:left w:val="none" w:sz="0" w:space="0" w:color="auto"/>
        <w:bottom w:val="none" w:sz="0" w:space="0" w:color="auto"/>
        <w:right w:val="none" w:sz="0" w:space="0" w:color="auto"/>
      </w:divBdr>
    </w:div>
    <w:div w:id="424352515">
      <w:bodyDiv w:val="1"/>
      <w:marLeft w:val="0"/>
      <w:marRight w:val="0"/>
      <w:marTop w:val="0"/>
      <w:marBottom w:val="0"/>
      <w:divBdr>
        <w:top w:val="none" w:sz="0" w:space="0" w:color="auto"/>
        <w:left w:val="none" w:sz="0" w:space="0" w:color="auto"/>
        <w:bottom w:val="none" w:sz="0" w:space="0" w:color="auto"/>
        <w:right w:val="none" w:sz="0" w:space="0" w:color="auto"/>
      </w:divBdr>
    </w:div>
    <w:div w:id="537281261">
      <w:bodyDiv w:val="1"/>
      <w:marLeft w:val="0"/>
      <w:marRight w:val="0"/>
      <w:marTop w:val="0"/>
      <w:marBottom w:val="0"/>
      <w:divBdr>
        <w:top w:val="none" w:sz="0" w:space="0" w:color="auto"/>
        <w:left w:val="none" w:sz="0" w:space="0" w:color="auto"/>
        <w:bottom w:val="none" w:sz="0" w:space="0" w:color="auto"/>
        <w:right w:val="none" w:sz="0" w:space="0" w:color="auto"/>
      </w:divBdr>
    </w:div>
    <w:div w:id="639724822">
      <w:bodyDiv w:val="1"/>
      <w:marLeft w:val="0"/>
      <w:marRight w:val="0"/>
      <w:marTop w:val="0"/>
      <w:marBottom w:val="0"/>
      <w:divBdr>
        <w:top w:val="none" w:sz="0" w:space="0" w:color="auto"/>
        <w:left w:val="none" w:sz="0" w:space="0" w:color="auto"/>
        <w:bottom w:val="none" w:sz="0" w:space="0" w:color="auto"/>
        <w:right w:val="none" w:sz="0" w:space="0" w:color="auto"/>
      </w:divBdr>
    </w:div>
    <w:div w:id="661200883">
      <w:bodyDiv w:val="1"/>
      <w:marLeft w:val="0"/>
      <w:marRight w:val="0"/>
      <w:marTop w:val="0"/>
      <w:marBottom w:val="0"/>
      <w:divBdr>
        <w:top w:val="none" w:sz="0" w:space="0" w:color="auto"/>
        <w:left w:val="none" w:sz="0" w:space="0" w:color="auto"/>
        <w:bottom w:val="none" w:sz="0" w:space="0" w:color="auto"/>
        <w:right w:val="none" w:sz="0" w:space="0" w:color="auto"/>
      </w:divBdr>
    </w:div>
    <w:div w:id="826677389">
      <w:bodyDiv w:val="1"/>
      <w:marLeft w:val="0"/>
      <w:marRight w:val="0"/>
      <w:marTop w:val="0"/>
      <w:marBottom w:val="0"/>
      <w:divBdr>
        <w:top w:val="none" w:sz="0" w:space="0" w:color="auto"/>
        <w:left w:val="none" w:sz="0" w:space="0" w:color="auto"/>
        <w:bottom w:val="none" w:sz="0" w:space="0" w:color="auto"/>
        <w:right w:val="none" w:sz="0" w:space="0" w:color="auto"/>
      </w:divBdr>
    </w:div>
    <w:div w:id="1636837238">
      <w:bodyDiv w:val="1"/>
      <w:marLeft w:val="0"/>
      <w:marRight w:val="0"/>
      <w:marTop w:val="0"/>
      <w:marBottom w:val="0"/>
      <w:divBdr>
        <w:top w:val="none" w:sz="0" w:space="0" w:color="auto"/>
        <w:left w:val="none" w:sz="0" w:space="0" w:color="auto"/>
        <w:bottom w:val="none" w:sz="0" w:space="0" w:color="auto"/>
        <w:right w:val="none" w:sz="0" w:space="0" w:color="auto"/>
      </w:divBdr>
    </w:div>
    <w:div w:id="1667317791">
      <w:bodyDiv w:val="1"/>
      <w:marLeft w:val="0"/>
      <w:marRight w:val="0"/>
      <w:marTop w:val="0"/>
      <w:marBottom w:val="0"/>
      <w:divBdr>
        <w:top w:val="none" w:sz="0" w:space="0" w:color="auto"/>
        <w:left w:val="none" w:sz="0" w:space="0" w:color="auto"/>
        <w:bottom w:val="none" w:sz="0" w:space="0" w:color="auto"/>
        <w:right w:val="none" w:sz="0" w:space="0" w:color="auto"/>
      </w:divBdr>
    </w:div>
    <w:div w:id="1780682555">
      <w:bodyDiv w:val="1"/>
      <w:marLeft w:val="0"/>
      <w:marRight w:val="0"/>
      <w:marTop w:val="0"/>
      <w:marBottom w:val="0"/>
      <w:divBdr>
        <w:top w:val="none" w:sz="0" w:space="0" w:color="auto"/>
        <w:left w:val="none" w:sz="0" w:space="0" w:color="auto"/>
        <w:bottom w:val="none" w:sz="0" w:space="0" w:color="auto"/>
        <w:right w:val="none" w:sz="0" w:space="0" w:color="auto"/>
      </w:divBdr>
    </w:div>
    <w:div w:id="1889293117">
      <w:bodyDiv w:val="1"/>
      <w:marLeft w:val="0"/>
      <w:marRight w:val="0"/>
      <w:marTop w:val="0"/>
      <w:marBottom w:val="0"/>
      <w:divBdr>
        <w:top w:val="none" w:sz="0" w:space="0" w:color="auto"/>
        <w:left w:val="none" w:sz="0" w:space="0" w:color="auto"/>
        <w:bottom w:val="none" w:sz="0" w:space="0" w:color="auto"/>
        <w:right w:val="none" w:sz="0" w:space="0" w:color="auto"/>
      </w:divBdr>
    </w:div>
    <w:div w:id="199872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 dockstate="right" visibility="0" width="1"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3ED43B50-D5DE-4560-8A46-4E3FD2179A93}">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189347FB-35C2-4245-BA20-562FDEFA467F}">
  <we:reference id="wa200005669" version="2.0.0.0" store="en-US" storeType="OMEX"/>
  <we:alternateReferences>
    <we:reference id="WA200005669" version="2.0.0.0" store="WA20000566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6948A-7A69-468B-A67E-930120F9A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318</Words>
  <Characters>1915</Characters>
  <Application>Microsoft Office Word</Application>
  <DocSecurity>0</DocSecurity>
  <Lines>121</Lines>
  <Paragraphs>100</Paragraphs>
  <ScaleCrop>false</ScaleCrop>
  <HeadingPairs>
    <vt:vector size="2" baseType="variant">
      <vt:variant>
        <vt:lpstr>Title</vt:lpstr>
      </vt:variant>
      <vt:variant>
        <vt:i4>1</vt:i4>
      </vt:variant>
    </vt:vector>
  </HeadingPairs>
  <TitlesOfParts>
    <vt:vector size="1" baseType="lpstr">
      <vt:lpstr>CERTIFICATION MANAGEMENT SYSTEM
HUMAN RESOURCES
(PROCEDURE)</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MANAGEMENT SYSTEM
HUMAN RESOURCES
(PROCEDURE)</dc:title>
  <dc:subject/>
  <dc:creator>QCG</dc:creator>
  <cp:keywords/>
  <dc:description/>
  <cp:lastModifiedBy>ADMIN</cp:lastModifiedBy>
  <cp:revision>6</cp:revision>
  <dcterms:created xsi:type="dcterms:W3CDTF">2025-02-20T08:13:00Z</dcterms:created>
  <dcterms:modified xsi:type="dcterms:W3CDTF">2025-03-06T10:11:00Z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79414159d392c71fd2fb6bcd7645b6a559477771a427c3a3379200527e87c732</vt:lpwstr>
  </property>
</Properties>
</file>